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5670" w:rsidRPr="005A584E" w:rsidRDefault="00190BE1">
      <w:pPr>
        <w:pStyle w:val="Title"/>
        <w:contextualSpacing w:val="0"/>
        <w:jc w:val="center"/>
        <w:rPr>
          <w:rFonts w:asciiTheme="minorHAnsi" w:hAnsiTheme="minorHAnsi"/>
        </w:rPr>
      </w:pPr>
      <w:bookmarkStart w:id="0" w:name="_327p26slw61b" w:colFirst="0" w:colLast="0"/>
      <w:bookmarkEnd w:id="0"/>
      <w:r w:rsidRPr="005A584E">
        <w:rPr>
          <w:rFonts w:asciiTheme="minorHAnsi" w:hAnsiTheme="minorHAnsi"/>
          <w:color w:val="000000"/>
        </w:rPr>
        <w:t xml:space="preserve">Safer Schools </w:t>
      </w:r>
    </w:p>
    <w:p w:rsidR="009A5670" w:rsidRPr="005A584E" w:rsidRDefault="00190BE1">
      <w:pPr>
        <w:pStyle w:val="Title"/>
        <w:contextualSpacing w:val="0"/>
        <w:jc w:val="center"/>
        <w:rPr>
          <w:rFonts w:asciiTheme="minorHAnsi" w:hAnsiTheme="minorHAnsi"/>
        </w:rPr>
      </w:pPr>
      <w:bookmarkStart w:id="1" w:name="_ngdjsxd24n79" w:colFirst="0" w:colLast="0"/>
      <w:bookmarkEnd w:id="1"/>
      <w:r w:rsidRPr="005A584E">
        <w:rPr>
          <w:rFonts w:asciiTheme="minorHAnsi" w:hAnsiTheme="minorHAnsi"/>
          <w:color w:val="000000"/>
        </w:rPr>
        <w:t>Workbook</w:t>
      </w:r>
    </w:p>
    <w:p w:rsidR="009A5670" w:rsidRPr="005A584E" w:rsidRDefault="00190BE1">
      <w:pPr>
        <w:pStyle w:val="Title"/>
        <w:contextualSpacing w:val="0"/>
        <w:jc w:val="center"/>
        <w:rPr>
          <w:rFonts w:asciiTheme="minorHAnsi" w:hAnsiTheme="minorHAnsi"/>
        </w:rPr>
      </w:pPr>
      <w:bookmarkStart w:id="2" w:name="_9i22lpvowfgc" w:colFirst="0" w:colLast="0"/>
      <w:bookmarkEnd w:id="2"/>
      <w:r w:rsidRPr="005A584E">
        <w:rPr>
          <w:rFonts w:asciiTheme="minorHAnsi" w:hAnsiTheme="minorHAnsi"/>
          <w:color w:val="000000"/>
          <w:sz w:val="36"/>
          <w:szCs w:val="36"/>
        </w:rPr>
        <w:t xml:space="preserve">Learning experience 2: </w:t>
      </w:r>
      <w:r w:rsidRPr="005A584E">
        <w:rPr>
          <w:rFonts w:asciiTheme="minorHAnsi" w:hAnsiTheme="minorHAnsi"/>
          <w:color w:val="000000"/>
          <w:sz w:val="28"/>
          <w:szCs w:val="28"/>
        </w:rPr>
        <w:t xml:space="preserve">The physical principles of </w:t>
      </w:r>
    </w:p>
    <w:p w:rsidR="009A5670" w:rsidRPr="005A584E" w:rsidRDefault="00190BE1">
      <w:pPr>
        <w:pStyle w:val="Title"/>
        <w:contextualSpacing w:val="0"/>
        <w:jc w:val="center"/>
        <w:rPr>
          <w:rFonts w:asciiTheme="minorHAnsi" w:hAnsiTheme="minorHAnsi"/>
        </w:rPr>
      </w:pPr>
      <w:bookmarkStart w:id="3" w:name="_2gazcsgmxkub" w:colFirst="0" w:colLast="0"/>
      <w:bookmarkEnd w:id="3"/>
      <w:r w:rsidRPr="005A584E">
        <w:rPr>
          <w:rFonts w:asciiTheme="minorHAnsi" w:hAnsiTheme="minorHAnsi"/>
          <w:color w:val="000000"/>
          <w:sz w:val="28"/>
          <w:szCs w:val="28"/>
        </w:rPr>
        <w:t>Access Management, Territorial Reinforcement and Quality Environments</w:t>
      </w:r>
    </w:p>
    <w:p w:rsidR="009A5670" w:rsidRPr="005A584E" w:rsidRDefault="009A5670">
      <w:pPr>
        <w:rPr>
          <w:rFonts w:asciiTheme="minorHAnsi" w:hAnsiTheme="minorHAnsi"/>
        </w:rPr>
      </w:pPr>
    </w:p>
    <w:p w:rsidR="009A5670" w:rsidRPr="005A584E" w:rsidRDefault="009A5670">
      <w:pPr>
        <w:rPr>
          <w:rFonts w:asciiTheme="minorHAnsi" w:hAnsiTheme="minorHAnsi"/>
        </w:rPr>
      </w:pPr>
    </w:p>
    <w:p w:rsidR="009A5670" w:rsidRPr="005A584E" w:rsidRDefault="00190BE1">
      <w:pPr>
        <w:rPr>
          <w:rFonts w:asciiTheme="minorHAnsi" w:hAnsiTheme="minorHAnsi"/>
        </w:rPr>
      </w:pPr>
      <w:r w:rsidRPr="005A584E">
        <w:rPr>
          <w:rFonts w:asciiTheme="minorHAnsi" w:eastAsia="PT Sans Narrow" w:hAnsiTheme="minorHAnsi" w:cs="PT Sans Narrow"/>
          <w:b/>
          <w:color w:val="000000"/>
          <w:sz w:val="28"/>
          <w:szCs w:val="28"/>
        </w:rPr>
        <w:t>Learning intentions</w:t>
      </w:r>
    </w:p>
    <w:p w:rsidR="009A5670" w:rsidRPr="005A584E" w:rsidRDefault="00190BE1">
      <w:pPr>
        <w:rPr>
          <w:rFonts w:asciiTheme="minorHAnsi" w:hAnsiTheme="minorHAnsi"/>
        </w:rPr>
      </w:pPr>
      <w:r w:rsidRPr="005A584E">
        <w:rPr>
          <w:rFonts w:asciiTheme="minorHAnsi" w:hAnsiTheme="minorHAnsi"/>
          <w:color w:val="000000"/>
        </w:rPr>
        <w:t>Students can:</w:t>
      </w:r>
    </w:p>
    <w:p w:rsidR="009A5670" w:rsidRPr="005A584E" w:rsidRDefault="00190BE1">
      <w:pPr>
        <w:numPr>
          <w:ilvl w:val="0"/>
          <w:numId w:val="1"/>
        </w:numPr>
        <w:ind w:hanging="360"/>
        <w:contextualSpacing/>
        <w:rPr>
          <w:rFonts w:asciiTheme="minorHAnsi" w:hAnsiTheme="minorHAnsi"/>
          <w:color w:val="000000"/>
        </w:rPr>
      </w:pPr>
      <w:r w:rsidRPr="005A584E">
        <w:rPr>
          <w:rFonts w:asciiTheme="minorHAnsi" w:hAnsiTheme="minorHAnsi"/>
          <w:color w:val="000000"/>
        </w:rPr>
        <w:t>identify examples of each of these three principles within our school environment</w:t>
      </w:r>
    </w:p>
    <w:p w:rsidR="009A5670" w:rsidRPr="005A584E" w:rsidRDefault="00190BE1">
      <w:pPr>
        <w:numPr>
          <w:ilvl w:val="0"/>
          <w:numId w:val="1"/>
        </w:numPr>
        <w:ind w:hanging="360"/>
        <w:contextualSpacing/>
        <w:rPr>
          <w:rFonts w:asciiTheme="minorHAnsi" w:hAnsiTheme="minorHAnsi"/>
          <w:color w:val="000000"/>
        </w:rPr>
      </w:pPr>
      <w:r w:rsidRPr="005A584E">
        <w:rPr>
          <w:rFonts w:asciiTheme="minorHAnsi" w:hAnsiTheme="minorHAnsi"/>
          <w:color w:val="000000"/>
        </w:rPr>
        <w:t>explain how we can use each of these three principles to improve safety at our school</w:t>
      </w:r>
      <w:r w:rsidR="005A584E" w:rsidRPr="005A584E">
        <w:rPr>
          <w:rFonts w:asciiTheme="minorHAnsi" w:hAnsiTheme="minorHAnsi"/>
          <w:color w:val="000000"/>
        </w:rPr>
        <w:t>.</w:t>
      </w:r>
    </w:p>
    <w:p w:rsidR="009A5670" w:rsidRPr="005A584E" w:rsidRDefault="009A5670">
      <w:pPr>
        <w:rPr>
          <w:rFonts w:asciiTheme="minorHAnsi" w:hAnsiTheme="minorHAnsi"/>
        </w:rPr>
      </w:pPr>
    </w:p>
    <w:p w:rsidR="009A5670" w:rsidRPr="005A584E" w:rsidRDefault="009A5670">
      <w:pPr>
        <w:rPr>
          <w:rFonts w:asciiTheme="minorHAnsi" w:hAnsiTheme="minorHAnsi"/>
        </w:rPr>
      </w:pPr>
    </w:p>
    <w:p w:rsidR="009A5670" w:rsidRPr="005A584E" w:rsidRDefault="00190BE1">
      <w:pPr>
        <w:rPr>
          <w:rFonts w:asciiTheme="minorHAnsi" w:hAnsiTheme="minorHAnsi"/>
        </w:rPr>
      </w:pPr>
      <w:r w:rsidRPr="005A584E">
        <w:rPr>
          <w:rFonts w:asciiTheme="minorHAnsi" w:hAnsiTheme="minorHAnsi"/>
          <w:color w:val="000000"/>
        </w:rPr>
        <w:t xml:space="preserve">In our last session we learnt about the </w:t>
      </w:r>
      <w:r w:rsidR="005A584E" w:rsidRPr="005A584E">
        <w:rPr>
          <w:rFonts w:asciiTheme="minorHAnsi" w:hAnsiTheme="minorHAnsi"/>
          <w:color w:val="000000"/>
        </w:rPr>
        <w:t>p</w:t>
      </w:r>
      <w:r w:rsidRPr="005A584E">
        <w:rPr>
          <w:rFonts w:asciiTheme="minorHAnsi" w:hAnsiTheme="minorHAnsi"/>
          <w:color w:val="000000"/>
        </w:rPr>
        <w:t>rinciple of ______________ _____________________</w:t>
      </w:r>
      <w:r w:rsidR="005A584E" w:rsidRPr="005A584E">
        <w:rPr>
          <w:rFonts w:asciiTheme="minorHAnsi" w:hAnsiTheme="minorHAnsi"/>
          <w:color w:val="000000"/>
        </w:rPr>
        <w:t>.</w:t>
      </w:r>
    </w:p>
    <w:p w:rsidR="009A5670" w:rsidRPr="005A584E" w:rsidRDefault="009A5670">
      <w:pPr>
        <w:rPr>
          <w:rFonts w:asciiTheme="minorHAnsi" w:hAnsiTheme="minorHAnsi"/>
        </w:rPr>
      </w:pPr>
    </w:p>
    <w:p w:rsidR="009A5670" w:rsidRPr="005A584E" w:rsidRDefault="00190BE1">
      <w:pPr>
        <w:rPr>
          <w:rFonts w:asciiTheme="minorHAnsi" w:hAnsiTheme="minorHAnsi"/>
        </w:rPr>
      </w:pPr>
      <w:r w:rsidRPr="005A584E">
        <w:rPr>
          <w:rFonts w:asciiTheme="minorHAnsi" w:hAnsiTheme="minorHAnsi"/>
          <w:b/>
          <w:color w:val="000000"/>
        </w:rPr>
        <w:t xml:space="preserve">There are three more physical principles. </w:t>
      </w:r>
    </w:p>
    <w:p w:rsidR="009A5670" w:rsidRPr="005A584E" w:rsidRDefault="00190BE1">
      <w:pPr>
        <w:rPr>
          <w:rFonts w:asciiTheme="minorHAnsi" w:hAnsiTheme="minorHAnsi"/>
        </w:rPr>
      </w:pPr>
      <w:r w:rsidRPr="005A584E">
        <w:rPr>
          <w:rFonts w:asciiTheme="minorHAnsi" w:hAnsiTheme="minorHAnsi"/>
          <w:color w:val="000000"/>
        </w:rPr>
        <w:t>These are:</w:t>
      </w:r>
    </w:p>
    <w:p w:rsidR="009A5670" w:rsidRPr="005A584E" w:rsidRDefault="00190BE1">
      <w:pPr>
        <w:jc w:val="center"/>
        <w:rPr>
          <w:rFonts w:asciiTheme="minorHAnsi" w:hAnsiTheme="minorHAnsi"/>
        </w:rPr>
      </w:pPr>
      <w:r w:rsidRPr="005A584E">
        <w:rPr>
          <w:rFonts w:asciiTheme="minorHAnsi" w:hAnsiTheme="minorHAnsi"/>
          <w:color w:val="000000"/>
        </w:rPr>
        <w:t xml:space="preserve"> </w:t>
      </w:r>
    </w:p>
    <w:p w:rsidR="009A5670" w:rsidRPr="005A584E" w:rsidRDefault="00190BE1">
      <w:pPr>
        <w:numPr>
          <w:ilvl w:val="0"/>
          <w:numId w:val="23"/>
        </w:numPr>
        <w:ind w:hanging="360"/>
        <w:contextualSpacing/>
        <w:jc w:val="center"/>
        <w:rPr>
          <w:rFonts w:asciiTheme="minorHAnsi" w:hAnsiTheme="minorHAnsi"/>
          <w:color w:val="000000"/>
        </w:rPr>
      </w:pPr>
      <w:r w:rsidRPr="005A584E">
        <w:rPr>
          <w:rFonts w:asciiTheme="minorHAnsi" w:hAnsiTheme="minorHAnsi"/>
          <w:color w:val="000000"/>
        </w:rPr>
        <w:t>__________________________________________________________________________</w:t>
      </w:r>
    </w:p>
    <w:p w:rsidR="009A5670" w:rsidRPr="005A584E" w:rsidRDefault="009A5670">
      <w:pPr>
        <w:jc w:val="center"/>
        <w:rPr>
          <w:rFonts w:asciiTheme="minorHAnsi" w:hAnsiTheme="minorHAnsi"/>
        </w:rPr>
      </w:pPr>
    </w:p>
    <w:p w:rsidR="009A5670" w:rsidRPr="005A584E" w:rsidRDefault="00190BE1">
      <w:pPr>
        <w:numPr>
          <w:ilvl w:val="0"/>
          <w:numId w:val="23"/>
        </w:numPr>
        <w:ind w:hanging="360"/>
        <w:contextualSpacing/>
        <w:jc w:val="center"/>
        <w:rPr>
          <w:rFonts w:asciiTheme="minorHAnsi" w:hAnsiTheme="minorHAnsi"/>
          <w:color w:val="000000"/>
        </w:rPr>
      </w:pPr>
      <w:r w:rsidRPr="005A584E">
        <w:rPr>
          <w:rFonts w:asciiTheme="minorHAnsi" w:hAnsiTheme="minorHAnsi"/>
          <w:color w:val="000000"/>
        </w:rPr>
        <w:t>__________________________________________________________________________</w:t>
      </w:r>
    </w:p>
    <w:p w:rsidR="009A5670" w:rsidRPr="005A584E" w:rsidRDefault="009A5670">
      <w:pPr>
        <w:jc w:val="center"/>
        <w:rPr>
          <w:rFonts w:asciiTheme="minorHAnsi" w:hAnsiTheme="minorHAnsi"/>
        </w:rPr>
      </w:pPr>
    </w:p>
    <w:p w:rsidR="009A5670" w:rsidRPr="005A584E" w:rsidRDefault="00190BE1">
      <w:pPr>
        <w:numPr>
          <w:ilvl w:val="0"/>
          <w:numId w:val="23"/>
        </w:numPr>
        <w:ind w:hanging="360"/>
        <w:contextualSpacing/>
        <w:jc w:val="center"/>
        <w:rPr>
          <w:rFonts w:asciiTheme="minorHAnsi" w:hAnsiTheme="minorHAnsi"/>
          <w:color w:val="000000"/>
        </w:rPr>
      </w:pPr>
      <w:r w:rsidRPr="005A584E">
        <w:rPr>
          <w:rFonts w:asciiTheme="minorHAnsi" w:hAnsiTheme="minorHAnsi"/>
          <w:color w:val="000000"/>
        </w:rPr>
        <w:t>___________________________________________________________________________</w:t>
      </w:r>
    </w:p>
    <w:p w:rsidR="005A584E" w:rsidRPr="005A584E" w:rsidRDefault="005A584E">
      <w:pPr>
        <w:rPr>
          <w:rFonts w:asciiTheme="minorHAnsi" w:hAnsiTheme="minorHAnsi"/>
          <w:b/>
          <w:color w:val="000000"/>
        </w:rPr>
      </w:pPr>
      <w:r w:rsidRPr="005A584E">
        <w:rPr>
          <w:rFonts w:asciiTheme="minorHAnsi" w:hAnsiTheme="minorHAnsi"/>
          <w:b/>
          <w:color w:val="000000"/>
        </w:rPr>
        <w:br w:type="page"/>
      </w:r>
    </w:p>
    <w:p w:rsidR="009A5670" w:rsidRPr="005A584E" w:rsidRDefault="00190BE1">
      <w:pPr>
        <w:rPr>
          <w:rFonts w:asciiTheme="minorHAnsi" w:hAnsiTheme="minorHAnsi"/>
          <w:sz w:val="28"/>
          <w:szCs w:val="28"/>
        </w:rPr>
      </w:pPr>
      <w:r w:rsidRPr="005A584E">
        <w:rPr>
          <w:rFonts w:asciiTheme="minorHAnsi" w:hAnsiTheme="minorHAnsi"/>
          <w:b/>
          <w:color w:val="000000"/>
          <w:sz w:val="28"/>
          <w:szCs w:val="28"/>
        </w:rPr>
        <w:lastRenderedPageBreak/>
        <w:t xml:space="preserve">Access Management </w:t>
      </w:r>
    </w:p>
    <w:p w:rsidR="009A5670" w:rsidRPr="005A584E" w:rsidRDefault="00190BE1">
      <w:pPr>
        <w:rPr>
          <w:rFonts w:asciiTheme="minorHAnsi" w:hAnsiTheme="minorHAnsi"/>
        </w:rPr>
      </w:pPr>
      <w:r w:rsidRPr="005A584E">
        <w:rPr>
          <w:rFonts w:asciiTheme="minorHAnsi" w:hAnsiTheme="minorHAnsi"/>
          <w:color w:val="000000"/>
        </w:rPr>
        <w:t xml:space="preserve">Focuses on ______________________,   ________________________   ___________________   and </w:t>
      </w:r>
    </w:p>
    <w:p w:rsidR="009A5670" w:rsidRPr="005A584E" w:rsidRDefault="00190BE1">
      <w:pPr>
        <w:rPr>
          <w:rFonts w:asciiTheme="minorHAnsi" w:hAnsiTheme="minorHAnsi"/>
        </w:rPr>
      </w:pPr>
      <w:r w:rsidRPr="005A584E">
        <w:rPr>
          <w:rFonts w:asciiTheme="minorHAnsi" w:hAnsiTheme="minorHAnsi"/>
          <w:color w:val="000000"/>
        </w:rPr>
        <w:t xml:space="preserve">_______________   __________________________. </w:t>
      </w:r>
    </w:p>
    <w:p w:rsidR="009A5670" w:rsidRPr="005A584E" w:rsidRDefault="009A5670">
      <w:pPr>
        <w:rPr>
          <w:rFonts w:asciiTheme="minorHAnsi" w:hAnsiTheme="minorHAnsi"/>
        </w:rPr>
      </w:pPr>
    </w:p>
    <w:p w:rsidR="009A5670" w:rsidRPr="005A584E" w:rsidRDefault="00190BE1">
      <w:pPr>
        <w:rPr>
          <w:rFonts w:asciiTheme="minorHAnsi" w:hAnsiTheme="minorHAnsi"/>
        </w:rPr>
      </w:pPr>
      <w:r w:rsidRPr="005A584E">
        <w:rPr>
          <w:rFonts w:asciiTheme="minorHAnsi" w:hAnsiTheme="minorHAnsi"/>
          <w:color w:val="000000"/>
        </w:rPr>
        <w:t>Access management deters crime because</w:t>
      </w:r>
      <w:r w:rsidR="00A60C6F" w:rsidRPr="005A584E">
        <w:rPr>
          <w:rFonts w:asciiTheme="minorHAnsi" w:hAnsiTheme="minorHAnsi"/>
          <w:color w:val="000000"/>
        </w:rPr>
        <w:t>:</w:t>
      </w:r>
      <w:r w:rsidRPr="005A584E">
        <w:rPr>
          <w:rFonts w:asciiTheme="minorHAnsi" w:hAnsiTheme="minorHAnsi"/>
          <w:color w:val="000000"/>
        </w:rPr>
        <w:t xml:space="preserve"> </w:t>
      </w:r>
    </w:p>
    <w:p w:rsidR="009A5670" w:rsidRPr="005A584E" w:rsidRDefault="00190BE1">
      <w:pPr>
        <w:rPr>
          <w:rFonts w:asciiTheme="minorHAnsi" w:hAnsiTheme="minorHAnsi"/>
        </w:rPr>
      </w:pPr>
      <w:r w:rsidRPr="005A584E">
        <w:rPr>
          <w:rFonts w:asciiTheme="minorHAnsi" w:hAnsiTheme="minorHAnsi"/>
          <w:color w:val="000000"/>
        </w:rPr>
        <w:t>_____________________________________________________________________________________</w:t>
      </w:r>
    </w:p>
    <w:p w:rsidR="009A5670" w:rsidRPr="005A584E" w:rsidRDefault="00190BE1">
      <w:pPr>
        <w:rPr>
          <w:rFonts w:asciiTheme="minorHAnsi" w:hAnsiTheme="minorHAnsi"/>
        </w:rPr>
      </w:pPr>
      <w:r w:rsidRPr="005A584E">
        <w:rPr>
          <w:rFonts w:asciiTheme="minorHAnsi" w:hAnsiTheme="minorHAnsi"/>
          <w:color w:val="000000"/>
        </w:rPr>
        <w:t>_____________________________________________________________________________________</w:t>
      </w:r>
    </w:p>
    <w:p w:rsidR="009A5670" w:rsidRPr="005A584E" w:rsidRDefault="00190BE1">
      <w:pPr>
        <w:rPr>
          <w:rFonts w:asciiTheme="minorHAnsi" w:hAnsiTheme="minorHAnsi"/>
        </w:rPr>
      </w:pPr>
      <w:r w:rsidRPr="005A584E">
        <w:rPr>
          <w:rFonts w:asciiTheme="minorHAnsi" w:hAnsiTheme="minorHAnsi"/>
          <w:color w:val="000000"/>
        </w:rPr>
        <w:t>____________________________________________________________________________________</w:t>
      </w:r>
    </w:p>
    <w:p w:rsidR="009A5670" w:rsidRPr="005A584E" w:rsidRDefault="009A5670">
      <w:pPr>
        <w:rPr>
          <w:rFonts w:asciiTheme="minorHAnsi" w:hAnsiTheme="minorHAnsi"/>
        </w:rPr>
      </w:pPr>
    </w:p>
    <w:p w:rsidR="009A5670" w:rsidRPr="005A584E" w:rsidRDefault="00190BE1">
      <w:pPr>
        <w:rPr>
          <w:rFonts w:asciiTheme="minorHAnsi" w:hAnsiTheme="minorHAnsi"/>
          <w:sz w:val="28"/>
          <w:szCs w:val="28"/>
        </w:rPr>
      </w:pPr>
      <w:r w:rsidRPr="005A584E">
        <w:rPr>
          <w:rFonts w:asciiTheme="minorHAnsi" w:hAnsiTheme="minorHAnsi"/>
          <w:b/>
          <w:color w:val="000000"/>
          <w:sz w:val="28"/>
          <w:szCs w:val="28"/>
        </w:rPr>
        <w:t>Territorial Reinforcement</w:t>
      </w:r>
      <w:r w:rsidRPr="005A584E">
        <w:rPr>
          <w:rFonts w:asciiTheme="minorHAnsi" w:hAnsiTheme="minorHAnsi"/>
          <w:color w:val="000000"/>
          <w:sz w:val="28"/>
          <w:szCs w:val="28"/>
        </w:rPr>
        <w:t xml:space="preserve"> </w:t>
      </w:r>
    </w:p>
    <w:p w:rsidR="009A5670" w:rsidRPr="005A584E" w:rsidRDefault="00190BE1">
      <w:pPr>
        <w:rPr>
          <w:rFonts w:asciiTheme="minorHAnsi" w:hAnsiTheme="minorHAnsi"/>
        </w:rPr>
      </w:pPr>
      <w:r w:rsidRPr="005A584E">
        <w:rPr>
          <w:rFonts w:asciiTheme="minorHAnsi" w:hAnsiTheme="minorHAnsi"/>
          <w:color w:val="000000"/>
        </w:rPr>
        <w:t xml:space="preserve">Focuses on the importance of having areas ___________________________   ___________________ </w:t>
      </w:r>
    </w:p>
    <w:p w:rsidR="005A584E" w:rsidRPr="005A584E" w:rsidRDefault="00190BE1">
      <w:pPr>
        <w:rPr>
          <w:rFonts w:asciiTheme="minorHAnsi" w:hAnsiTheme="minorHAnsi"/>
          <w:color w:val="000000"/>
        </w:rPr>
      </w:pPr>
      <w:r w:rsidRPr="005A584E">
        <w:rPr>
          <w:rFonts w:asciiTheme="minorHAnsi" w:hAnsiTheme="minorHAnsi"/>
          <w:color w:val="000000"/>
        </w:rPr>
        <w:t xml:space="preserve">so that __________________,   ___________________ and  ________________    ______________  </w:t>
      </w:r>
    </w:p>
    <w:p w:rsidR="009A5670" w:rsidRPr="005A584E" w:rsidRDefault="00190BE1">
      <w:pPr>
        <w:rPr>
          <w:rFonts w:asciiTheme="minorHAnsi" w:hAnsiTheme="minorHAnsi"/>
        </w:rPr>
      </w:pPr>
      <w:r w:rsidRPr="005A584E">
        <w:rPr>
          <w:rFonts w:asciiTheme="minorHAnsi" w:hAnsiTheme="minorHAnsi"/>
          <w:color w:val="000000"/>
        </w:rPr>
        <w:t xml:space="preserve">areas are ____________________________. </w:t>
      </w:r>
    </w:p>
    <w:p w:rsidR="009A5670" w:rsidRPr="005A584E" w:rsidRDefault="009A5670">
      <w:pPr>
        <w:rPr>
          <w:rFonts w:asciiTheme="minorHAnsi" w:hAnsiTheme="minorHAnsi"/>
        </w:rPr>
      </w:pPr>
    </w:p>
    <w:p w:rsidR="009A5670" w:rsidRPr="005A584E" w:rsidRDefault="00190BE1">
      <w:pPr>
        <w:rPr>
          <w:rFonts w:asciiTheme="minorHAnsi" w:hAnsiTheme="minorHAnsi"/>
        </w:rPr>
      </w:pPr>
      <w:r w:rsidRPr="005A584E">
        <w:rPr>
          <w:rFonts w:asciiTheme="minorHAnsi" w:hAnsiTheme="minorHAnsi"/>
          <w:color w:val="000000"/>
        </w:rPr>
        <w:t xml:space="preserve">The fence around the school clearly defines the </w:t>
      </w:r>
      <w:r w:rsidRPr="005A584E">
        <w:rPr>
          <w:rFonts w:asciiTheme="minorHAnsi" w:hAnsiTheme="minorHAnsi"/>
          <w:b/>
          <w:color w:val="000000"/>
          <w:u w:val="single"/>
        </w:rPr>
        <w:t>boundary</w:t>
      </w:r>
      <w:r w:rsidRPr="005A584E">
        <w:rPr>
          <w:rFonts w:asciiTheme="minorHAnsi" w:hAnsiTheme="minorHAnsi"/>
          <w:color w:val="000000"/>
        </w:rPr>
        <w:t xml:space="preserve"> of the school and access to this area is __________________.</w:t>
      </w:r>
    </w:p>
    <w:p w:rsidR="00A60C6F" w:rsidRPr="005A584E" w:rsidRDefault="00A60C6F">
      <w:pPr>
        <w:rPr>
          <w:rFonts w:asciiTheme="minorHAnsi" w:hAnsiTheme="minorHAnsi"/>
          <w:color w:val="000000"/>
        </w:rPr>
      </w:pPr>
    </w:p>
    <w:p w:rsidR="009A5670" w:rsidRPr="005A584E" w:rsidRDefault="00190BE1">
      <w:pPr>
        <w:rPr>
          <w:rFonts w:asciiTheme="minorHAnsi" w:hAnsiTheme="minorHAnsi"/>
        </w:rPr>
      </w:pPr>
      <w:r w:rsidRPr="005A584E">
        <w:rPr>
          <w:rFonts w:asciiTheme="minorHAnsi" w:hAnsiTheme="minorHAnsi"/>
          <w:color w:val="000000"/>
        </w:rPr>
        <w:t xml:space="preserve">The </w:t>
      </w:r>
      <w:r w:rsidRPr="005A584E">
        <w:rPr>
          <w:rFonts w:asciiTheme="minorHAnsi" w:hAnsiTheme="minorHAnsi"/>
          <w:b/>
          <w:color w:val="000000"/>
        </w:rPr>
        <w:t>classrooms</w:t>
      </w:r>
      <w:r w:rsidRPr="005A584E">
        <w:rPr>
          <w:rFonts w:asciiTheme="minorHAnsi" w:hAnsiTheme="minorHAnsi"/>
          <w:color w:val="000000"/>
        </w:rPr>
        <w:t xml:space="preserve"> are _______________  __________________ areas</w:t>
      </w:r>
      <w:r w:rsidR="00A60C6F" w:rsidRPr="005A584E">
        <w:rPr>
          <w:rFonts w:asciiTheme="minorHAnsi" w:hAnsiTheme="minorHAnsi"/>
          <w:color w:val="000000"/>
        </w:rPr>
        <w:t>,</w:t>
      </w:r>
      <w:r w:rsidRPr="005A584E">
        <w:rPr>
          <w:rFonts w:asciiTheme="minorHAnsi" w:hAnsiTheme="minorHAnsi"/>
          <w:color w:val="000000"/>
        </w:rPr>
        <w:t xml:space="preserve"> and the </w:t>
      </w:r>
      <w:r w:rsidRPr="005A584E">
        <w:rPr>
          <w:rFonts w:asciiTheme="minorHAnsi" w:hAnsiTheme="minorHAnsi"/>
          <w:b/>
          <w:color w:val="000000"/>
        </w:rPr>
        <w:t>Principal’s office</w:t>
      </w:r>
      <w:r w:rsidRPr="005A584E">
        <w:rPr>
          <w:rFonts w:asciiTheme="minorHAnsi" w:hAnsiTheme="minorHAnsi"/>
          <w:color w:val="000000"/>
        </w:rPr>
        <w:t xml:space="preserve"> </w:t>
      </w:r>
      <w:r w:rsidR="005A584E" w:rsidRPr="005A584E">
        <w:rPr>
          <w:rFonts w:asciiTheme="minorHAnsi" w:hAnsiTheme="minorHAnsi"/>
          <w:color w:val="000000"/>
        </w:rPr>
        <w:t>(</w:t>
      </w:r>
      <w:r w:rsidRPr="005A584E">
        <w:rPr>
          <w:rFonts w:asciiTheme="minorHAnsi" w:hAnsiTheme="minorHAnsi"/>
          <w:color w:val="000000"/>
        </w:rPr>
        <w:t>for</w:t>
      </w:r>
    </w:p>
    <w:p w:rsidR="009A5670" w:rsidRPr="005A584E" w:rsidRDefault="005A584E">
      <w:pPr>
        <w:rPr>
          <w:rFonts w:asciiTheme="minorHAnsi" w:hAnsiTheme="minorHAnsi"/>
        </w:rPr>
      </w:pPr>
      <w:r w:rsidRPr="005A584E">
        <w:rPr>
          <w:rFonts w:asciiTheme="minorHAnsi" w:hAnsiTheme="minorHAnsi"/>
          <w:color w:val="000000"/>
        </w:rPr>
        <w:t>E</w:t>
      </w:r>
      <w:r w:rsidR="00190BE1" w:rsidRPr="005A584E">
        <w:rPr>
          <w:rFonts w:asciiTheme="minorHAnsi" w:hAnsiTheme="minorHAnsi"/>
          <w:color w:val="000000"/>
        </w:rPr>
        <w:t>xample</w:t>
      </w:r>
      <w:r w:rsidRPr="005A584E">
        <w:rPr>
          <w:rFonts w:asciiTheme="minorHAnsi" w:hAnsiTheme="minorHAnsi"/>
          <w:color w:val="000000"/>
        </w:rPr>
        <w:t>)</w:t>
      </w:r>
      <w:r w:rsidR="00190BE1" w:rsidRPr="005A584E">
        <w:rPr>
          <w:rFonts w:asciiTheme="minorHAnsi" w:hAnsiTheme="minorHAnsi"/>
          <w:color w:val="000000"/>
        </w:rPr>
        <w:t xml:space="preserve"> is ____________________. </w:t>
      </w:r>
    </w:p>
    <w:p w:rsidR="00A60C6F" w:rsidRPr="005A584E" w:rsidRDefault="00A60C6F">
      <w:pPr>
        <w:rPr>
          <w:rFonts w:asciiTheme="minorHAnsi" w:hAnsiTheme="minorHAnsi"/>
          <w:color w:val="000000"/>
        </w:rPr>
      </w:pPr>
    </w:p>
    <w:p w:rsidR="009A5670" w:rsidRPr="005A584E" w:rsidRDefault="00190BE1">
      <w:pPr>
        <w:rPr>
          <w:rFonts w:asciiTheme="minorHAnsi" w:hAnsiTheme="minorHAnsi"/>
        </w:rPr>
      </w:pPr>
      <w:r w:rsidRPr="005A584E">
        <w:rPr>
          <w:rFonts w:asciiTheme="minorHAnsi" w:hAnsiTheme="minorHAnsi"/>
          <w:color w:val="000000"/>
        </w:rPr>
        <w:t xml:space="preserve">Territoriality is also defined by ________________ that </w:t>
      </w:r>
      <w:r w:rsidRPr="005A584E">
        <w:rPr>
          <w:rFonts w:asciiTheme="minorHAnsi" w:hAnsiTheme="minorHAnsi"/>
          <w:b/>
          <w:color w:val="000000"/>
        </w:rPr>
        <w:t>control</w:t>
      </w:r>
      <w:r w:rsidRPr="005A584E">
        <w:rPr>
          <w:rFonts w:asciiTheme="minorHAnsi" w:hAnsiTheme="minorHAnsi"/>
          <w:color w:val="000000"/>
        </w:rPr>
        <w:t xml:space="preserve"> how people ____________ the </w:t>
      </w:r>
    </w:p>
    <w:p w:rsidR="009A5670" w:rsidRPr="005A584E" w:rsidRDefault="00190BE1">
      <w:pPr>
        <w:rPr>
          <w:rFonts w:asciiTheme="minorHAnsi" w:hAnsiTheme="minorHAnsi"/>
        </w:rPr>
      </w:pPr>
      <w:r w:rsidRPr="005A584E">
        <w:rPr>
          <w:rFonts w:asciiTheme="minorHAnsi" w:hAnsiTheme="minorHAnsi"/>
          <w:color w:val="000000"/>
        </w:rPr>
        <w:t>space such as road markings and lines on sports courts.</w:t>
      </w:r>
    </w:p>
    <w:p w:rsidR="009A5670" w:rsidRPr="005A584E" w:rsidRDefault="009A5670">
      <w:pPr>
        <w:rPr>
          <w:rFonts w:asciiTheme="minorHAnsi" w:hAnsiTheme="minorHAnsi"/>
        </w:rPr>
      </w:pPr>
    </w:p>
    <w:p w:rsidR="009A5670" w:rsidRPr="005A584E" w:rsidRDefault="00190BE1">
      <w:pPr>
        <w:rPr>
          <w:rFonts w:asciiTheme="minorHAnsi" w:hAnsiTheme="minorHAnsi"/>
          <w:sz w:val="28"/>
          <w:szCs w:val="28"/>
        </w:rPr>
      </w:pPr>
      <w:r w:rsidRPr="005A584E">
        <w:rPr>
          <w:rFonts w:asciiTheme="minorHAnsi" w:hAnsiTheme="minorHAnsi"/>
          <w:b/>
          <w:color w:val="000000"/>
          <w:sz w:val="28"/>
          <w:szCs w:val="28"/>
        </w:rPr>
        <w:t>Quality Environments</w:t>
      </w:r>
      <w:r w:rsidRPr="005A584E">
        <w:rPr>
          <w:rFonts w:asciiTheme="minorHAnsi" w:hAnsiTheme="minorHAnsi"/>
          <w:color w:val="000000"/>
          <w:sz w:val="28"/>
          <w:szCs w:val="28"/>
        </w:rPr>
        <w:t xml:space="preserve"> </w:t>
      </w:r>
    </w:p>
    <w:p w:rsidR="009A5670" w:rsidRPr="005A584E" w:rsidRDefault="00190BE1">
      <w:pPr>
        <w:rPr>
          <w:rFonts w:asciiTheme="minorHAnsi" w:hAnsiTheme="minorHAnsi"/>
        </w:rPr>
      </w:pPr>
      <w:r w:rsidRPr="005A584E">
        <w:rPr>
          <w:rFonts w:asciiTheme="minorHAnsi" w:hAnsiTheme="minorHAnsi"/>
          <w:color w:val="000000"/>
        </w:rPr>
        <w:t>Focuses on the importance of ______________________ an ______________________ so that it looks</w:t>
      </w:r>
      <w:r w:rsidR="00A60C6F" w:rsidRPr="005A584E">
        <w:rPr>
          <w:rFonts w:asciiTheme="minorHAnsi" w:hAnsiTheme="minorHAnsi"/>
          <w:color w:val="000000"/>
        </w:rPr>
        <w:t xml:space="preserve"> </w:t>
      </w:r>
      <w:r w:rsidRPr="005A584E">
        <w:rPr>
          <w:rFonts w:asciiTheme="minorHAnsi" w:hAnsiTheme="minorHAnsi"/>
          <w:color w:val="000000"/>
        </w:rPr>
        <w:t xml:space="preserve"> ___________________ for. </w:t>
      </w:r>
    </w:p>
    <w:p w:rsidR="00A60C6F" w:rsidRPr="005A584E" w:rsidRDefault="00A60C6F">
      <w:pPr>
        <w:rPr>
          <w:rFonts w:asciiTheme="minorHAnsi" w:hAnsiTheme="minorHAnsi"/>
          <w:color w:val="000000"/>
        </w:rPr>
      </w:pPr>
    </w:p>
    <w:p w:rsidR="009A5670" w:rsidRPr="005A584E" w:rsidRDefault="00190BE1">
      <w:pPr>
        <w:rPr>
          <w:rFonts w:asciiTheme="minorHAnsi" w:hAnsiTheme="minorHAnsi"/>
        </w:rPr>
      </w:pPr>
      <w:r w:rsidRPr="005A584E">
        <w:rPr>
          <w:rFonts w:asciiTheme="minorHAnsi" w:hAnsiTheme="minorHAnsi"/>
          <w:color w:val="000000"/>
        </w:rPr>
        <w:t>A maintained environment means</w:t>
      </w:r>
      <w:r w:rsidRPr="005A584E">
        <w:rPr>
          <w:rFonts w:asciiTheme="minorHAnsi" w:hAnsiTheme="minorHAnsi"/>
          <w:b/>
          <w:color w:val="000000"/>
        </w:rPr>
        <w:t xml:space="preserve"> people care</w:t>
      </w:r>
      <w:r w:rsidRPr="005A584E">
        <w:rPr>
          <w:rFonts w:asciiTheme="minorHAnsi" w:hAnsiTheme="minorHAnsi"/>
          <w:color w:val="000000"/>
        </w:rPr>
        <w:t xml:space="preserve"> about the environment, are more likely to be </w:t>
      </w:r>
      <w:r w:rsidRPr="005A584E">
        <w:rPr>
          <w:rFonts w:asciiTheme="minorHAnsi" w:hAnsiTheme="minorHAnsi"/>
          <w:b/>
          <w:color w:val="000000"/>
        </w:rPr>
        <w:t>present</w:t>
      </w:r>
      <w:r w:rsidRPr="005A584E">
        <w:rPr>
          <w:rFonts w:asciiTheme="minorHAnsi" w:hAnsiTheme="minorHAnsi"/>
          <w:color w:val="000000"/>
        </w:rPr>
        <w:t xml:space="preserve">, and is therefore </w:t>
      </w:r>
      <w:r w:rsidRPr="005A584E">
        <w:rPr>
          <w:rFonts w:asciiTheme="minorHAnsi" w:hAnsiTheme="minorHAnsi"/>
          <w:b/>
          <w:color w:val="000000"/>
        </w:rPr>
        <w:t>less likely to be targeted</w:t>
      </w:r>
      <w:r w:rsidRPr="005A584E">
        <w:rPr>
          <w:rFonts w:asciiTheme="minorHAnsi" w:hAnsiTheme="minorHAnsi"/>
          <w:color w:val="000000"/>
        </w:rPr>
        <w:t xml:space="preserve"> by offenders.</w:t>
      </w:r>
    </w:p>
    <w:p w:rsidR="009A5670" w:rsidRPr="005A584E" w:rsidRDefault="00190BE1">
      <w:pPr>
        <w:jc w:val="center"/>
        <w:rPr>
          <w:rFonts w:asciiTheme="minorHAnsi" w:hAnsiTheme="minorHAnsi"/>
        </w:rPr>
      </w:pPr>
      <w:r w:rsidRPr="005A584E">
        <w:rPr>
          <w:rFonts w:asciiTheme="minorHAnsi" w:hAnsiTheme="minorHAnsi"/>
          <w:b/>
          <w:color w:val="000000"/>
          <w:sz w:val="36"/>
          <w:szCs w:val="36"/>
        </w:rPr>
        <w:lastRenderedPageBreak/>
        <w:t xml:space="preserve">Access Management </w:t>
      </w:r>
    </w:p>
    <w:tbl>
      <w:tblPr>
        <w:tblStyle w:val="a"/>
        <w:tblW w:w="10230" w:type="dxa"/>
        <w:tblInd w:w="-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30"/>
      </w:tblGrid>
      <w:tr w:rsidR="009A5670" w:rsidRPr="005A584E">
        <w:tc>
          <w:tcPr>
            <w:tcW w:w="10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jc w:val="center"/>
              <w:rPr>
                <w:rFonts w:asciiTheme="minorHAnsi" w:hAnsiTheme="minorHAnsi"/>
              </w:rPr>
            </w:pPr>
            <w:r w:rsidRPr="005A584E">
              <w:rPr>
                <w:rFonts w:asciiTheme="minorHAnsi" w:eastAsia="Calibri" w:hAnsiTheme="minorHAnsi" w:cs="Calibri"/>
                <w:b/>
                <w:color w:val="000000"/>
                <w:sz w:val="28"/>
                <w:szCs w:val="28"/>
              </w:rPr>
              <w:t xml:space="preserve">People know where they CAN and CANNOT be. </w:t>
            </w:r>
          </w:p>
          <w:p w:rsidR="009A5670" w:rsidRPr="005A584E" w:rsidRDefault="00190BE1">
            <w:pPr>
              <w:jc w:val="center"/>
              <w:rPr>
                <w:rFonts w:asciiTheme="minorHAnsi" w:hAnsiTheme="minorHAnsi"/>
              </w:rPr>
            </w:pPr>
            <w:r w:rsidRPr="005A584E">
              <w:rPr>
                <w:rFonts w:asciiTheme="minorHAnsi" w:eastAsia="Calibri" w:hAnsiTheme="minorHAnsi" w:cs="Calibri"/>
                <w:b/>
                <w:color w:val="000000"/>
                <w:sz w:val="28"/>
                <w:szCs w:val="28"/>
                <w:u w:val="single"/>
              </w:rPr>
              <w:t>STARTER QUESTIONS</w:t>
            </w:r>
          </w:p>
          <w:p w:rsidR="009A5670" w:rsidRPr="005A584E" w:rsidRDefault="00190BE1" w:rsidP="005A584E">
            <w:pPr>
              <w:rPr>
                <w:rFonts w:asciiTheme="minorHAnsi" w:hAnsiTheme="minorHAnsi"/>
              </w:rPr>
            </w:pPr>
            <w:r w:rsidRPr="005A584E">
              <w:rPr>
                <w:rFonts w:asciiTheme="minorHAnsi" w:eastAsia="Calibri" w:hAnsiTheme="minorHAnsi" w:cs="Calibri"/>
                <w:color w:val="000000"/>
                <w:sz w:val="28"/>
                <w:szCs w:val="28"/>
              </w:rPr>
              <w:t>Where do the pathways lead?</w:t>
            </w:r>
          </w:p>
          <w:p w:rsidR="009A5670" w:rsidRPr="005A584E" w:rsidRDefault="00190BE1">
            <w:pPr>
              <w:jc w:val="center"/>
              <w:rPr>
                <w:rFonts w:asciiTheme="minorHAnsi" w:hAnsiTheme="minorHAnsi"/>
              </w:rPr>
            </w:pPr>
            <w:r w:rsidRPr="005A584E">
              <w:rPr>
                <w:rFonts w:asciiTheme="minorHAnsi" w:eastAsia="Calibri" w:hAnsiTheme="minorHAnsi" w:cs="Calibri"/>
                <w:color w:val="000000"/>
                <w:sz w:val="28"/>
                <w:szCs w:val="28"/>
              </w:rPr>
              <w:t>_____________________________________________________________________________________________________________________________________________________________________________________________________________________</w:t>
            </w:r>
          </w:p>
          <w:p w:rsidR="009A5670" w:rsidRPr="005A584E" w:rsidRDefault="00190BE1" w:rsidP="005A584E">
            <w:pPr>
              <w:rPr>
                <w:rFonts w:asciiTheme="minorHAnsi" w:hAnsiTheme="minorHAnsi"/>
              </w:rPr>
            </w:pPr>
            <w:r w:rsidRPr="005A584E">
              <w:rPr>
                <w:rFonts w:asciiTheme="minorHAnsi" w:eastAsia="Calibri" w:hAnsiTheme="minorHAnsi" w:cs="Calibri"/>
                <w:color w:val="000000"/>
                <w:sz w:val="28"/>
                <w:szCs w:val="28"/>
              </w:rPr>
              <w:t>Is our signage clear, easy to read and written in languages relevant to our school?</w:t>
            </w:r>
          </w:p>
          <w:p w:rsidR="009A5670" w:rsidRPr="005A584E" w:rsidRDefault="00190BE1">
            <w:pPr>
              <w:jc w:val="center"/>
              <w:rPr>
                <w:rFonts w:asciiTheme="minorHAnsi" w:hAnsiTheme="minorHAnsi"/>
              </w:rPr>
            </w:pPr>
            <w:r w:rsidRPr="005A584E">
              <w:rPr>
                <w:rFonts w:asciiTheme="minorHAnsi" w:eastAsia="Calibri" w:hAnsiTheme="minorHAnsi" w:cs="Calibri"/>
                <w:color w:val="000000"/>
                <w:sz w:val="28"/>
                <w:szCs w:val="28"/>
              </w:rPr>
              <w:t>_____________________________________________________________________________________________________________________________________________________________________________________________________________________</w:t>
            </w:r>
          </w:p>
        </w:tc>
      </w:tr>
    </w:tbl>
    <w:p w:rsidR="00396BE9" w:rsidRPr="005A584E" w:rsidRDefault="00396BE9">
      <w:pPr>
        <w:rPr>
          <w:rFonts w:asciiTheme="minorHAnsi" w:hAnsiTheme="minorHAnsi"/>
        </w:rPr>
      </w:pPr>
    </w:p>
    <w:p w:rsidR="00396BE9" w:rsidRPr="005A584E" w:rsidRDefault="00396BE9">
      <w:pPr>
        <w:rPr>
          <w:rFonts w:asciiTheme="minorHAnsi" w:hAnsiTheme="minorHAnsi"/>
        </w:rPr>
      </w:pPr>
    </w:p>
    <w:tbl>
      <w:tblPr>
        <w:tblStyle w:val="a"/>
        <w:tblW w:w="10230" w:type="dxa"/>
        <w:tblInd w:w="-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40"/>
        <w:gridCol w:w="7090"/>
      </w:tblGrid>
      <w:tr w:rsidR="009A5670" w:rsidRPr="005A584E" w:rsidTr="005A584E">
        <w:trPr>
          <w:trHeight w:val="520"/>
        </w:trPr>
        <w:tc>
          <w:tcPr>
            <w:tcW w:w="314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5A584E" w:rsidP="005A584E">
            <w:pPr>
              <w:jc w:val="center"/>
              <w:rPr>
                <w:rFonts w:asciiTheme="minorHAnsi" w:hAnsiTheme="minorHAnsi"/>
              </w:rPr>
            </w:pPr>
            <w:r>
              <w:rPr>
                <w:rFonts w:asciiTheme="minorHAnsi" w:eastAsia="Calibri" w:hAnsiTheme="minorHAnsi" w:cs="Calibri"/>
                <w:b/>
                <w:color w:val="000000"/>
                <w:sz w:val="28"/>
                <w:szCs w:val="28"/>
              </w:rPr>
              <w:t xml:space="preserve">Access Management </w:t>
            </w:r>
            <w:r w:rsidR="00190BE1" w:rsidRPr="005A584E">
              <w:rPr>
                <w:rFonts w:asciiTheme="minorHAnsi" w:eastAsia="Calibri" w:hAnsiTheme="minorHAnsi" w:cs="Calibri"/>
                <w:b/>
                <w:color w:val="000000"/>
                <w:sz w:val="28"/>
                <w:szCs w:val="28"/>
              </w:rPr>
              <w:t xml:space="preserve">CHECKLIST </w:t>
            </w:r>
          </w:p>
        </w:tc>
        <w:tc>
          <w:tcPr>
            <w:tcW w:w="709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jc w:val="center"/>
              <w:rPr>
                <w:rFonts w:asciiTheme="minorHAnsi" w:hAnsiTheme="minorHAnsi"/>
              </w:rPr>
            </w:pPr>
            <w:r w:rsidRPr="005A584E">
              <w:rPr>
                <w:rFonts w:asciiTheme="minorHAnsi" w:eastAsia="Calibri" w:hAnsiTheme="minorHAnsi" w:cs="Calibri"/>
                <w:b/>
                <w:color w:val="000000"/>
              </w:rPr>
              <w:t>Suggestion or recommendation</w:t>
            </w:r>
          </w:p>
        </w:tc>
      </w:tr>
      <w:tr w:rsidR="009A5670" w:rsidRPr="005A584E" w:rsidTr="005A584E">
        <w:tc>
          <w:tcPr>
            <w:tcW w:w="3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8"/>
                <w:szCs w:val="28"/>
              </w:rPr>
              <w:t xml:space="preserve">Do </w:t>
            </w:r>
            <w:r w:rsidRPr="005A584E">
              <w:rPr>
                <w:rFonts w:asciiTheme="minorHAnsi" w:eastAsia="Calibri" w:hAnsiTheme="minorHAnsi" w:cs="Calibri"/>
                <w:color w:val="000000"/>
                <w:sz w:val="28"/>
                <w:szCs w:val="28"/>
                <w:u w:val="single"/>
              </w:rPr>
              <w:t>visitors</w:t>
            </w:r>
            <w:r w:rsidRPr="005A584E">
              <w:rPr>
                <w:rFonts w:asciiTheme="minorHAnsi" w:eastAsia="Calibri" w:hAnsiTheme="minorHAnsi" w:cs="Calibri"/>
                <w:color w:val="000000"/>
                <w:sz w:val="28"/>
                <w:szCs w:val="28"/>
              </w:rPr>
              <w:t xml:space="preserve"> to our school see </w:t>
            </w:r>
            <w:r w:rsidRPr="005A584E">
              <w:rPr>
                <w:rFonts w:asciiTheme="minorHAnsi" w:eastAsia="Calibri" w:hAnsiTheme="minorHAnsi" w:cs="Calibri"/>
                <w:color w:val="000000"/>
                <w:sz w:val="28"/>
                <w:szCs w:val="28"/>
                <w:u w:val="single"/>
              </w:rPr>
              <w:t>clear signage</w:t>
            </w:r>
            <w:r w:rsidRPr="005A584E">
              <w:rPr>
                <w:rFonts w:asciiTheme="minorHAnsi" w:eastAsia="Calibri" w:hAnsiTheme="minorHAnsi" w:cs="Calibri"/>
                <w:color w:val="000000"/>
                <w:sz w:val="28"/>
                <w:szCs w:val="28"/>
              </w:rPr>
              <w:t xml:space="preserve"> that includes:</w:t>
            </w:r>
          </w:p>
          <w:p w:rsidR="009A5670" w:rsidRPr="005A584E" w:rsidRDefault="00190BE1">
            <w:pPr>
              <w:numPr>
                <w:ilvl w:val="0"/>
                <w:numId w:val="19"/>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 xml:space="preserve"> our school name</w:t>
            </w:r>
          </w:p>
          <w:p w:rsidR="009A5670" w:rsidRPr="005A584E" w:rsidRDefault="00190BE1">
            <w:pPr>
              <w:numPr>
                <w:ilvl w:val="0"/>
                <w:numId w:val="19"/>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 xml:space="preserve"> where to enter and exit</w:t>
            </w:r>
          </w:p>
          <w:p w:rsidR="009A5670" w:rsidRPr="005A584E" w:rsidRDefault="00190BE1">
            <w:pPr>
              <w:numPr>
                <w:ilvl w:val="0"/>
                <w:numId w:val="19"/>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 xml:space="preserve"> where office/reception is</w:t>
            </w:r>
          </w:p>
          <w:p w:rsidR="009A5670" w:rsidRPr="005A584E" w:rsidRDefault="00190BE1">
            <w:pPr>
              <w:numPr>
                <w:ilvl w:val="0"/>
                <w:numId w:val="19"/>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 xml:space="preserve"> where they can park</w:t>
            </w:r>
          </w:p>
          <w:p w:rsidR="009A5670" w:rsidRPr="005A584E" w:rsidRDefault="00190BE1" w:rsidP="00A60C6F">
            <w:pPr>
              <w:numPr>
                <w:ilvl w:val="0"/>
                <w:numId w:val="19"/>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 xml:space="preserve"> which areas are restricted?</w:t>
            </w:r>
          </w:p>
        </w:tc>
        <w:tc>
          <w:tcPr>
            <w:tcW w:w="7090"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Good signage means visitors have no excuse for being in the wrong place.</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If someone is found in a school building or an enclosed space, without reasonable excuse, they can be warned by police to leave or arrested if they don’t.</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Ask your security alarm response provider to place large signs on fences, gates or walls.</w:t>
            </w:r>
          </w:p>
          <w:p w:rsidR="00A60C6F" w:rsidRPr="005A584E" w:rsidRDefault="00190BE1" w:rsidP="00A60C6F">
            <w:pPr>
              <w:rPr>
                <w:rFonts w:asciiTheme="minorHAnsi" w:eastAsia="Calibri" w:hAnsiTheme="minorHAnsi" w:cs="Calibri"/>
                <w:color w:val="000000"/>
                <w:sz w:val="20"/>
                <w:szCs w:val="20"/>
              </w:rPr>
            </w:pPr>
            <w:r w:rsidRPr="005A584E">
              <w:rPr>
                <w:rFonts w:asciiTheme="minorHAnsi" w:eastAsia="Calibri" w:hAnsiTheme="minorHAnsi" w:cs="Calibri"/>
                <w:color w:val="000000"/>
                <w:sz w:val="20"/>
                <w:szCs w:val="20"/>
              </w:rPr>
              <w:t>Examples of actions to take include signs that show:</w:t>
            </w:r>
          </w:p>
          <w:p w:rsidR="009A5670" w:rsidRPr="005A584E" w:rsidRDefault="00190BE1" w:rsidP="00A60C6F">
            <w:pPr>
              <w:pStyle w:val="ListParagraph"/>
              <w:numPr>
                <w:ilvl w:val="0"/>
                <w:numId w:val="26"/>
              </w:numPr>
              <w:rPr>
                <w:rFonts w:asciiTheme="minorHAnsi" w:hAnsiTheme="minorHAnsi"/>
              </w:rPr>
            </w:pPr>
            <w:r w:rsidRPr="005A584E">
              <w:rPr>
                <w:rFonts w:asciiTheme="minorHAnsi" w:eastAsia="Calibri" w:hAnsiTheme="minorHAnsi" w:cs="Calibri"/>
                <w:color w:val="000000"/>
                <w:sz w:val="20"/>
                <w:szCs w:val="20"/>
              </w:rPr>
              <w:t>way to the office, with arrow outside entranceway</w:t>
            </w:r>
          </w:p>
          <w:p w:rsidR="009A5670" w:rsidRPr="005A584E" w:rsidRDefault="00190BE1" w:rsidP="00A60C6F">
            <w:pPr>
              <w:pStyle w:val="ListParagraph"/>
              <w:numPr>
                <w:ilvl w:val="0"/>
                <w:numId w:val="26"/>
              </w:numPr>
              <w:rPr>
                <w:rFonts w:asciiTheme="minorHAnsi" w:hAnsiTheme="minorHAnsi"/>
              </w:rPr>
            </w:pPr>
            <w:r w:rsidRPr="005A584E">
              <w:rPr>
                <w:rFonts w:asciiTheme="minorHAnsi" w:eastAsia="Calibri" w:hAnsiTheme="minorHAnsi" w:cs="Calibri"/>
                <w:color w:val="000000"/>
                <w:sz w:val="20"/>
                <w:szCs w:val="20"/>
              </w:rPr>
              <w:t>the entrance and exit signs for cars, with arrows on the asphalt where to drive</w:t>
            </w:r>
          </w:p>
          <w:p w:rsidR="009A5670" w:rsidRPr="005A584E" w:rsidRDefault="00190BE1" w:rsidP="00A60C6F">
            <w:pPr>
              <w:pStyle w:val="ListParagraph"/>
              <w:numPr>
                <w:ilvl w:val="0"/>
                <w:numId w:val="26"/>
              </w:numPr>
              <w:rPr>
                <w:rFonts w:asciiTheme="minorHAnsi" w:hAnsiTheme="minorHAnsi"/>
              </w:rPr>
            </w:pPr>
            <w:r w:rsidRPr="005A584E">
              <w:rPr>
                <w:rFonts w:asciiTheme="minorHAnsi" w:eastAsia="Calibri" w:hAnsiTheme="minorHAnsi" w:cs="Calibri"/>
                <w:color w:val="000000"/>
                <w:sz w:val="20"/>
                <w:szCs w:val="20"/>
              </w:rPr>
              <w:t>the school name at main entrance</w:t>
            </w:r>
          </w:p>
          <w:p w:rsidR="009A5670" w:rsidRPr="005A584E" w:rsidRDefault="00190BE1" w:rsidP="00A60C6F">
            <w:pPr>
              <w:pStyle w:val="ListParagraph"/>
              <w:numPr>
                <w:ilvl w:val="0"/>
                <w:numId w:val="24"/>
              </w:numPr>
              <w:rPr>
                <w:rFonts w:asciiTheme="minorHAnsi" w:hAnsiTheme="minorHAnsi"/>
              </w:rPr>
            </w:pPr>
            <w:r w:rsidRPr="005A584E">
              <w:rPr>
                <w:rFonts w:asciiTheme="minorHAnsi" w:eastAsia="Calibri" w:hAnsiTheme="minorHAnsi" w:cs="Calibri"/>
                <w:color w:val="000000"/>
                <w:sz w:val="20"/>
                <w:szCs w:val="20"/>
              </w:rPr>
              <w:t>the school name at alternative entrances, with specific times when people can use those entrances.</w:t>
            </w:r>
          </w:p>
        </w:tc>
      </w:tr>
    </w:tbl>
    <w:p w:rsidR="00A60C6F" w:rsidRPr="005A584E" w:rsidRDefault="00A60C6F">
      <w:pPr>
        <w:rPr>
          <w:rFonts w:asciiTheme="minorHAnsi" w:hAnsiTheme="minorHAnsi"/>
        </w:rPr>
      </w:pPr>
    </w:p>
    <w:tbl>
      <w:tblPr>
        <w:tblStyle w:val="a"/>
        <w:tblW w:w="10230" w:type="dxa"/>
        <w:tblInd w:w="-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40"/>
        <w:gridCol w:w="7090"/>
      </w:tblGrid>
      <w:tr w:rsidR="009A5670" w:rsidRPr="005A584E" w:rsidTr="005A584E">
        <w:tc>
          <w:tcPr>
            <w:tcW w:w="314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18"/>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Do we have signage that encourages visitors to think about crime prevention?</w:t>
            </w:r>
          </w:p>
        </w:tc>
        <w:tc>
          <w:tcPr>
            <w:tcW w:w="709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The more widespread the thinking and practice of crime prevention, the less likely people will be harmed as victims of crime.</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 of useful signage includes:</w:t>
            </w:r>
          </w:p>
          <w:p w:rsidR="009A5670" w:rsidRPr="005A584E" w:rsidRDefault="00190BE1" w:rsidP="00A60C6F">
            <w:pPr>
              <w:pStyle w:val="ListParagraph"/>
              <w:numPr>
                <w:ilvl w:val="0"/>
                <w:numId w:val="24"/>
              </w:numPr>
              <w:rPr>
                <w:rFonts w:asciiTheme="minorHAnsi" w:hAnsiTheme="minorHAnsi"/>
              </w:rPr>
            </w:pPr>
            <w:r w:rsidRPr="005A584E">
              <w:rPr>
                <w:rFonts w:asciiTheme="minorHAnsi" w:eastAsia="Calibri" w:hAnsiTheme="minorHAnsi" w:cs="Calibri"/>
                <w:color w:val="000000"/>
                <w:sz w:val="20"/>
                <w:szCs w:val="20"/>
              </w:rPr>
              <w:t>signs in the car park “lock it or lose it”</w:t>
            </w:r>
          </w:p>
          <w:p w:rsidR="00A60C6F" w:rsidRPr="005A584E" w:rsidRDefault="00190BE1" w:rsidP="00A60C6F">
            <w:pPr>
              <w:pStyle w:val="ListParagraph"/>
              <w:numPr>
                <w:ilvl w:val="0"/>
                <w:numId w:val="24"/>
              </w:numPr>
              <w:rPr>
                <w:rFonts w:asciiTheme="minorHAnsi" w:hAnsiTheme="minorHAnsi"/>
              </w:rPr>
            </w:pPr>
            <w:r w:rsidRPr="005A584E">
              <w:rPr>
                <w:rFonts w:asciiTheme="minorHAnsi" w:eastAsia="Calibri" w:hAnsiTheme="minorHAnsi" w:cs="Calibri"/>
                <w:color w:val="000000"/>
                <w:sz w:val="20"/>
                <w:szCs w:val="20"/>
              </w:rPr>
              <w:t xml:space="preserve">notices in the school newsletter that describe the secure storage </w:t>
            </w:r>
          </w:p>
          <w:p w:rsidR="009A5670" w:rsidRPr="005A584E" w:rsidRDefault="00190BE1" w:rsidP="00A60C6F">
            <w:pPr>
              <w:pStyle w:val="ListParagraph"/>
              <w:numPr>
                <w:ilvl w:val="0"/>
                <w:numId w:val="24"/>
              </w:numPr>
              <w:rPr>
                <w:rFonts w:asciiTheme="minorHAnsi" w:hAnsiTheme="minorHAnsi"/>
              </w:rPr>
            </w:pPr>
            <w:r w:rsidRPr="005A584E">
              <w:rPr>
                <w:rFonts w:asciiTheme="minorHAnsi" w:eastAsia="Calibri" w:hAnsiTheme="minorHAnsi" w:cs="Calibri"/>
                <w:color w:val="000000"/>
                <w:sz w:val="20"/>
                <w:szCs w:val="20"/>
              </w:rPr>
              <w:t>facility in the school for devices and wallets for student and staff, and encouraging parents/visitors to use this storage facility.</w:t>
            </w:r>
          </w:p>
        </w:tc>
      </w:tr>
      <w:tr w:rsidR="009A5670" w:rsidRPr="005A584E" w:rsidTr="005A584E">
        <w:tc>
          <w:tcPr>
            <w:tcW w:w="3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11"/>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Do students clearly know which areas of the school are ‘out of bounds’ and why?</w:t>
            </w:r>
          </w:p>
        </w:tc>
        <w:tc>
          <w:tcPr>
            <w:tcW w:w="7090"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Student</w:t>
            </w:r>
            <w:r w:rsidR="00A60C6F" w:rsidRPr="005A584E">
              <w:rPr>
                <w:rFonts w:asciiTheme="minorHAnsi" w:eastAsia="Calibri" w:hAnsiTheme="minorHAnsi" w:cs="Calibri"/>
                <w:color w:val="000000"/>
                <w:sz w:val="20"/>
                <w:szCs w:val="20"/>
              </w:rPr>
              <w:t>s</w:t>
            </w:r>
            <w:r w:rsidRPr="005A584E">
              <w:rPr>
                <w:rFonts w:asciiTheme="minorHAnsi" w:eastAsia="Calibri" w:hAnsiTheme="minorHAnsi" w:cs="Calibri"/>
                <w:color w:val="000000"/>
                <w:sz w:val="20"/>
                <w:szCs w:val="20"/>
              </w:rPr>
              <w:t xml:space="preserve"> can be trained to accept that there are some places they are not able to be in – both during school and out of school hours.</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to take include:</w:t>
            </w:r>
          </w:p>
          <w:p w:rsidR="009A5670" w:rsidRPr="005A584E" w:rsidRDefault="00190BE1" w:rsidP="00A60C6F">
            <w:pPr>
              <w:pStyle w:val="ListParagraph"/>
              <w:numPr>
                <w:ilvl w:val="0"/>
                <w:numId w:val="27"/>
              </w:numPr>
              <w:rPr>
                <w:rFonts w:asciiTheme="minorHAnsi" w:hAnsiTheme="minorHAnsi"/>
              </w:rPr>
            </w:pPr>
            <w:r w:rsidRPr="005A584E">
              <w:rPr>
                <w:rFonts w:asciiTheme="minorHAnsi" w:eastAsia="Calibri" w:hAnsiTheme="minorHAnsi" w:cs="Calibri"/>
                <w:color w:val="000000"/>
                <w:sz w:val="20"/>
                <w:szCs w:val="20"/>
              </w:rPr>
              <w:t>having a colour-coded site map in each class that clearly states ‘out-of bounds’ areas, and why.</w:t>
            </w:r>
          </w:p>
        </w:tc>
      </w:tr>
      <w:tr w:rsidR="009A5670" w:rsidRPr="005A584E" w:rsidTr="005A584E">
        <w:tc>
          <w:tcPr>
            <w:tcW w:w="3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9"/>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Are the preferred pedestrian paths to and around the school clearly indicated?</w:t>
            </w:r>
          </w:p>
        </w:tc>
        <w:tc>
          <w:tcPr>
            <w:tcW w:w="7090"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If visitors know where they are expected to walk, they have less excuse for being in a different place.</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to take include:</w:t>
            </w:r>
          </w:p>
          <w:p w:rsidR="009A5670" w:rsidRPr="005A584E" w:rsidRDefault="00190BE1" w:rsidP="00A60C6F">
            <w:pPr>
              <w:pStyle w:val="ListParagraph"/>
              <w:numPr>
                <w:ilvl w:val="0"/>
                <w:numId w:val="27"/>
              </w:numPr>
              <w:rPr>
                <w:rFonts w:asciiTheme="minorHAnsi" w:hAnsiTheme="minorHAnsi"/>
              </w:rPr>
            </w:pPr>
            <w:r w:rsidRPr="005A584E">
              <w:rPr>
                <w:rFonts w:asciiTheme="minorHAnsi" w:eastAsia="Calibri" w:hAnsiTheme="minorHAnsi" w:cs="Calibri"/>
                <w:color w:val="000000"/>
                <w:sz w:val="20"/>
                <w:szCs w:val="20"/>
              </w:rPr>
              <w:t>clearly indicated path, or low shrubs or bollards to suggest where people should walk, and to prevent people veering from the preferred path.</w:t>
            </w:r>
          </w:p>
        </w:tc>
      </w:tr>
      <w:tr w:rsidR="009A5670" w:rsidRPr="005A584E" w:rsidTr="005A584E">
        <w:tc>
          <w:tcPr>
            <w:tcW w:w="3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17"/>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Are the preferred access paths clearly lit at night?</w:t>
            </w:r>
          </w:p>
        </w:tc>
        <w:tc>
          <w:tcPr>
            <w:tcW w:w="7090"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Lighting is useful to ensure visitors at night feel safe coming to the school.</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to take include:</w:t>
            </w:r>
          </w:p>
          <w:p w:rsidR="009A5670" w:rsidRPr="005A584E" w:rsidRDefault="00190BE1" w:rsidP="00A60C6F">
            <w:pPr>
              <w:pStyle w:val="ListParagraph"/>
              <w:numPr>
                <w:ilvl w:val="0"/>
                <w:numId w:val="27"/>
              </w:numPr>
              <w:rPr>
                <w:rFonts w:asciiTheme="minorHAnsi" w:hAnsiTheme="minorHAnsi"/>
              </w:rPr>
            </w:pPr>
            <w:r w:rsidRPr="005A584E">
              <w:rPr>
                <w:rFonts w:asciiTheme="minorHAnsi" w:eastAsia="Calibri" w:hAnsiTheme="minorHAnsi" w:cs="Calibri"/>
                <w:color w:val="000000"/>
                <w:sz w:val="20"/>
                <w:szCs w:val="20"/>
              </w:rPr>
              <w:t>ensuring open (only low shrubs) and well-lit entrances and main pathways  that prevent hiding places for potential assaults</w:t>
            </w:r>
          </w:p>
          <w:p w:rsidR="009A5670" w:rsidRPr="005A584E" w:rsidRDefault="00190BE1" w:rsidP="00A60C6F">
            <w:pPr>
              <w:pStyle w:val="ListParagraph"/>
              <w:numPr>
                <w:ilvl w:val="0"/>
                <w:numId w:val="27"/>
              </w:numPr>
              <w:rPr>
                <w:rFonts w:asciiTheme="minorHAnsi" w:hAnsiTheme="minorHAnsi"/>
              </w:rPr>
            </w:pPr>
            <w:r w:rsidRPr="005A584E">
              <w:rPr>
                <w:rFonts w:asciiTheme="minorHAnsi" w:eastAsia="Calibri" w:hAnsiTheme="minorHAnsi" w:cs="Calibri"/>
                <w:color w:val="000000"/>
                <w:sz w:val="20"/>
                <w:szCs w:val="20"/>
              </w:rPr>
              <w:t>having clear lighting from sports facilities (eg netball courts) to carparks in winter, to add security for students who attend after school practices/games.</w:t>
            </w:r>
          </w:p>
        </w:tc>
      </w:tr>
      <w:tr w:rsidR="009A5670" w:rsidRPr="005A584E" w:rsidTr="005A584E">
        <w:tc>
          <w:tcPr>
            <w:tcW w:w="314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9A5670" w:rsidRPr="005A584E" w:rsidRDefault="00190BE1">
            <w:pPr>
              <w:numPr>
                <w:ilvl w:val="0"/>
                <w:numId w:val="12"/>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 xml:space="preserve">Are there any parts of the schools where a student or visitor can come to a dead end - entrapment spot? </w:t>
            </w:r>
          </w:p>
        </w:tc>
        <w:tc>
          <w:tcPr>
            <w:tcW w:w="7090" w:type="dxa"/>
            <w:tcBorders>
              <w:top w:val="nil"/>
              <w:left w:val="nil"/>
              <w:bottom w:val="single" w:sz="4" w:space="0" w:color="auto"/>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Entrapment spots may be used by bullies to torment their targets, or perpetrators seeking to assault a victim. Entrapment spots may include corridors that finish at a locked door, or path that stops at trees.</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to take include:</w:t>
            </w:r>
          </w:p>
          <w:p w:rsidR="009A5670" w:rsidRPr="005A584E" w:rsidRDefault="00190BE1" w:rsidP="00A60C6F">
            <w:pPr>
              <w:pStyle w:val="ListParagraph"/>
              <w:numPr>
                <w:ilvl w:val="0"/>
                <w:numId w:val="28"/>
              </w:numPr>
              <w:rPr>
                <w:rFonts w:asciiTheme="minorHAnsi" w:hAnsiTheme="minorHAnsi"/>
              </w:rPr>
            </w:pPr>
            <w:r w:rsidRPr="005A584E">
              <w:rPr>
                <w:rFonts w:asciiTheme="minorHAnsi" w:eastAsia="Calibri" w:hAnsiTheme="minorHAnsi" w:cs="Calibri"/>
                <w:color w:val="000000"/>
                <w:sz w:val="20"/>
                <w:szCs w:val="20"/>
              </w:rPr>
              <w:t>changing the flow where there are entrapment areas, so that there is always an exit point.</w:t>
            </w:r>
          </w:p>
        </w:tc>
      </w:tr>
    </w:tbl>
    <w:p w:rsidR="005A584E" w:rsidRDefault="005A584E"/>
    <w:p w:rsidR="005A584E" w:rsidRDefault="005A584E" w:rsidP="005A584E">
      <w:r>
        <w:br w:type="page"/>
      </w:r>
    </w:p>
    <w:p w:rsidR="005A584E" w:rsidRDefault="005A584E"/>
    <w:tbl>
      <w:tblPr>
        <w:tblStyle w:val="a"/>
        <w:tblW w:w="10230" w:type="dxa"/>
        <w:tblInd w:w="-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40"/>
        <w:gridCol w:w="7090"/>
      </w:tblGrid>
      <w:tr w:rsidR="009A5670" w:rsidRPr="005A584E" w:rsidTr="005A584E">
        <w:tc>
          <w:tcPr>
            <w:tcW w:w="314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7"/>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Do we have a secure place for valuables to be stored, and a system to access these valuables?</w:t>
            </w:r>
          </w:p>
        </w:tc>
        <w:tc>
          <w:tcPr>
            <w:tcW w:w="709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Some theft is opportunist.  School staff and students may be at risk of being a victim of theft if they leave their valuables in unlocked or student-accessible facilities.</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to take include:</w:t>
            </w:r>
          </w:p>
          <w:p w:rsidR="009A5670" w:rsidRPr="005A584E" w:rsidRDefault="00190BE1" w:rsidP="00112C67">
            <w:pPr>
              <w:pStyle w:val="ListParagraph"/>
              <w:numPr>
                <w:ilvl w:val="0"/>
                <w:numId w:val="28"/>
              </w:numPr>
              <w:rPr>
                <w:rFonts w:asciiTheme="minorHAnsi" w:hAnsiTheme="minorHAnsi"/>
              </w:rPr>
            </w:pPr>
            <w:r w:rsidRPr="005A584E">
              <w:rPr>
                <w:rFonts w:asciiTheme="minorHAnsi" w:eastAsia="Calibri" w:hAnsiTheme="minorHAnsi" w:cs="Calibri"/>
                <w:color w:val="000000"/>
                <w:sz w:val="20"/>
                <w:szCs w:val="20"/>
              </w:rPr>
              <w:t>having a system for staff or students to sign out/in valuables from secure storage.</w:t>
            </w:r>
          </w:p>
        </w:tc>
      </w:tr>
      <w:tr w:rsidR="009A5670" w:rsidRPr="005A584E" w:rsidTr="005A584E">
        <w:tc>
          <w:tcPr>
            <w:tcW w:w="3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10"/>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Are valuable and easily transportable resources visible from outside the rooms they are in?</w:t>
            </w:r>
          </w:p>
        </w:tc>
        <w:tc>
          <w:tcPr>
            <w:tcW w:w="7090"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Valuable and easily transportable and saleable items are highly desired by criminals. This includes electronic devices such as mobile phones, tablets, laptops, projectors and students’ BYODs.</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to take include:</w:t>
            </w:r>
          </w:p>
          <w:p w:rsidR="009A5670" w:rsidRPr="005A584E" w:rsidRDefault="00190BE1" w:rsidP="00112C67">
            <w:pPr>
              <w:pStyle w:val="ListParagraph"/>
              <w:numPr>
                <w:ilvl w:val="0"/>
                <w:numId w:val="28"/>
              </w:numPr>
              <w:rPr>
                <w:rFonts w:asciiTheme="minorHAnsi" w:hAnsiTheme="minorHAnsi"/>
              </w:rPr>
            </w:pPr>
            <w:r w:rsidRPr="005A584E">
              <w:rPr>
                <w:rFonts w:asciiTheme="minorHAnsi" w:eastAsia="Calibri" w:hAnsiTheme="minorHAnsi" w:cs="Calibri"/>
                <w:color w:val="000000"/>
                <w:sz w:val="20"/>
                <w:szCs w:val="20"/>
              </w:rPr>
              <w:t>ensuring rooms where devices are used/stored are not easily visible from outside</w:t>
            </w:r>
          </w:p>
          <w:p w:rsidR="009A5670" w:rsidRPr="005A584E" w:rsidRDefault="00190BE1" w:rsidP="00112C67">
            <w:pPr>
              <w:pStyle w:val="ListParagraph"/>
              <w:numPr>
                <w:ilvl w:val="0"/>
                <w:numId w:val="28"/>
              </w:numPr>
              <w:rPr>
                <w:rFonts w:asciiTheme="minorHAnsi" w:hAnsiTheme="minorHAnsi"/>
              </w:rPr>
            </w:pPr>
            <w:r w:rsidRPr="005A584E">
              <w:rPr>
                <w:rFonts w:asciiTheme="minorHAnsi" w:eastAsia="Calibri" w:hAnsiTheme="minorHAnsi" w:cs="Calibri"/>
                <w:color w:val="000000"/>
                <w:sz w:val="20"/>
                <w:szCs w:val="20"/>
              </w:rPr>
              <w:t>implementing procedures for locking these devices away at night.</w:t>
            </w:r>
          </w:p>
        </w:tc>
      </w:tr>
      <w:tr w:rsidR="009A5670" w:rsidRPr="005A584E" w:rsidTr="005A584E">
        <w:tc>
          <w:tcPr>
            <w:tcW w:w="3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13"/>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Are our valuable assets identifiable if recovered after being stolen?</w:t>
            </w:r>
          </w:p>
        </w:tc>
        <w:tc>
          <w:tcPr>
            <w:tcW w:w="7090"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Potential criminals are deterred from stealing if they know that the stolen goods are marked and can be traced back to the school. This means they are more likely to get caught in the criminal supply chain (receivers and sellers of stolen goods).</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to take include:</w:t>
            </w:r>
          </w:p>
          <w:p w:rsidR="009A5670" w:rsidRPr="005A584E" w:rsidRDefault="00190BE1" w:rsidP="00112C67">
            <w:pPr>
              <w:pStyle w:val="ListParagraph"/>
              <w:numPr>
                <w:ilvl w:val="0"/>
                <w:numId w:val="30"/>
              </w:numPr>
              <w:rPr>
                <w:rFonts w:asciiTheme="minorHAnsi" w:hAnsiTheme="minorHAnsi"/>
              </w:rPr>
            </w:pPr>
            <w:r w:rsidRPr="005A584E">
              <w:rPr>
                <w:rFonts w:asciiTheme="minorHAnsi" w:eastAsia="Calibri" w:hAnsiTheme="minorHAnsi" w:cs="Calibri"/>
                <w:color w:val="000000"/>
                <w:sz w:val="20"/>
                <w:szCs w:val="20"/>
              </w:rPr>
              <w:t>recording serial numbers of expensive valuables</w:t>
            </w:r>
          </w:p>
          <w:p w:rsidR="009A5670" w:rsidRPr="005A584E" w:rsidRDefault="00190BE1" w:rsidP="00112C67">
            <w:pPr>
              <w:pStyle w:val="ListParagraph"/>
              <w:numPr>
                <w:ilvl w:val="0"/>
                <w:numId w:val="30"/>
              </w:numPr>
              <w:rPr>
                <w:rFonts w:asciiTheme="minorHAnsi" w:hAnsiTheme="minorHAnsi"/>
              </w:rPr>
            </w:pPr>
            <w:r w:rsidRPr="005A584E">
              <w:rPr>
                <w:rFonts w:asciiTheme="minorHAnsi" w:eastAsia="Calibri" w:hAnsiTheme="minorHAnsi" w:cs="Calibri"/>
                <w:color w:val="000000"/>
                <w:sz w:val="20"/>
                <w:szCs w:val="20"/>
              </w:rPr>
              <w:t>using forensic marking eg, Safe Schools initiative</w:t>
            </w:r>
          </w:p>
          <w:p w:rsidR="009A5670" w:rsidRPr="005A584E" w:rsidRDefault="00190BE1" w:rsidP="00112C67">
            <w:pPr>
              <w:pStyle w:val="ListParagraph"/>
              <w:numPr>
                <w:ilvl w:val="0"/>
                <w:numId w:val="30"/>
              </w:numPr>
              <w:rPr>
                <w:rFonts w:asciiTheme="minorHAnsi" w:hAnsiTheme="minorHAnsi"/>
              </w:rPr>
            </w:pPr>
            <w:r w:rsidRPr="005A584E">
              <w:rPr>
                <w:rFonts w:asciiTheme="minorHAnsi" w:eastAsia="Calibri" w:hAnsiTheme="minorHAnsi" w:cs="Calibri"/>
                <w:color w:val="000000"/>
                <w:sz w:val="20"/>
                <w:szCs w:val="20"/>
              </w:rPr>
              <w:t>placing signs around the school informing that goods are marked and traceable</w:t>
            </w:r>
          </w:p>
          <w:p w:rsidR="009A5670" w:rsidRPr="005A584E" w:rsidRDefault="00190BE1" w:rsidP="00112C67">
            <w:pPr>
              <w:pStyle w:val="ListParagraph"/>
              <w:numPr>
                <w:ilvl w:val="0"/>
                <w:numId w:val="30"/>
              </w:numPr>
              <w:rPr>
                <w:rFonts w:asciiTheme="minorHAnsi" w:hAnsiTheme="minorHAnsi"/>
              </w:rPr>
            </w:pPr>
            <w:r w:rsidRPr="005A584E">
              <w:rPr>
                <w:rFonts w:asciiTheme="minorHAnsi" w:eastAsia="Calibri" w:hAnsiTheme="minorHAnsi" w:cs="Calibri"/>
                <w:color w:val="000000"/>
                <w:sz w:val="20"/>
                <w:szCs w:val="20"/>
              </w:rPr>
              <w:t>placing signs around the school that state “no valuables on premises”.</w:t>
            </w:r>
          </w:p>
        </w:tc>
      </w:tr>
      <w:tr w:rsidR="009A5670" w:rsidRPr="005A584E" w:rsidTr="005A584E">
        <w:tc>
          <w:tcPr>
            <w:tcW w:w="3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16"/>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Do we have a means of videoing suspicious behaviour around the school?</w:t>
            </w:r>
          </w:p>
        </w:tc>
        <w:tc>
          <w:tcPr>
            <w:tcW w:w="7090"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If students and visitors know that their behaviour around the school may be recorded, this can deter negative or suspicious behavior, and can be used as evidence if an unlawful visitor is identified and prosecuted.</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 of actions may include:</w:t>
            </w:r>
          </w:p>
          <w:p w:rsidR="009A5670" w:rsidRPr="005A584E" w:rsidRDefault="00190BE1" w:rsidP="00112C67">
            <w:pPr>
              <w:pStyle w:val="ListParagraph"/>
              <w:numPr>
                <w:ilvl w:val="0"/>
                <w:numId w:val="31"/>
              </w:numPr>
              <w:rPr>
                <w:rFonts w:asciiTheme="minorHAnsi" w:hAnsiTheme="minorHAnsi"/>
              </w:rPr>
            </w:pPr>
            <w:r w:rsidRPr="005A584E">
              <w:rPr>
                <w:rFonts w:asciiTheme="minorHAnsi" w:eastAsia="Calibri" w:hAnsiTheme="minorHAnsi" w:cs="Calibri"/>
                <w:color w:val="000000"/>
                <w:sz w:val="20"/>
                <w:szCs w:val="20"/>
              </w:rPr>
              <w:t xml:space="preserve">CCTV during the day, with movement activated lighting to record at night. </w:t>
            </w:r>
          </w:p>
        </w:tc>
      </w:tr>
      <w:tr w:rsidR="009A5670" w:rsidRPr="005A584E" w:rsidTr="005A584E">
        <w:tblPrEx>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PrEx>
        <w:tc>
          <w:tcPr>
            <w:tcW w:w="3140" w:type="dxa"/>
            <w:tcMar>
              <w:top w:w="100" w:type="dxa"/>
              <w:left w:w="100" w:type="dxa"/>
              <w:bottom w:w="100" w:type="dxa"/>
              <w:right w:w="100" w:type="dxa"/>
            </w:tcMar>
          </w:tcPr>
          <w:p w:rsidR="009A5670" w:rsidRPr="005A584E" w:rsidRDefault="00190BE1">
            <w:pPr>
              <w:numPr>
                <w:ilvl w:val="0"/>
                <w:numId w:val="14"/>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Do we have a means of audible alarms if a person is in a restricted place day and night?</w:t>
            </w:r>
          </w:p>
        </w:tc>
        <w:tc>
          <w:tcPr>
            <w:tcW w:w="7090" w:type="dxa"/>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Potential taggers or thieves are unlikely to continue their criminal behaviour if their action creates an audible alarm that neighbours and /or patrols passing by can hear.</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 of actions may include:</w:t>
            </w:r>
          </w:p>
          <w:p w:rsidR="009A5670" w:rsidRPr="005A584E" w:rsidRDefault="00190BE1" w:rsidP="00112C67">
            <w:pPr>
              <w:pStyle w:val="ListParagraph"/>
              <w:numPr>
                <w:ilvl w:val="0"/>
                <w:numId w:val="31"/>
              </w:numPr>
              <w:rPr>
                <w:rFonts w:asciiTheme="minorHAnsi" w:hAnsiTheme="minorHAnsi"/>
              </w:rPr>
            </w:pPr>
            <w:r w:rsidRPr="005A584E">
              <w:rPr>
                <w:rFonts w:asciiTheme="minorHAnsi" w:eastAsia="Calibri" w:hAnsiTheme="minorHAnsi" w:cs="Calibri"/>
                <w:color w:val="000000"/>
                <w:sz w:val="20"/>
                <w:szCs w:val="20"/>
              </w:rPr>
              <w:t>movement activated sirens in secluded or restricted parts of the school out-of-hours.</w:t>
            </w:r>
          </w:p>
        </w:tc>
      </w:tr>
    </w:tbl>
    <w:p w:rsidR="009A5670" w:rsidRPr="005A584E" w:rsidRDefault="00190BE1">
      <w:pPr>
        <w:jc w:val="center"/>
        <w:rPr>
          <w:rFonts w:asciiTheme="minorHAnsi" w:hAnsiTheme="minorHAnsi"/>
        </w:rPr>
      </w:pPr>
      <w:r w:rsidRPr="005A584E">
        <w:rPr>
          <w:rFonts w:asciiTheme="minorHAnsi" w:hAnsiTheme="minorHAnsi"/>
          <w:b/>
          <w:color w:val="000000"/>
          <w:sz w:val="36"/>
          <w:szCs w:val="36"/>
        </w:rPr>
        <w:lastRenderedPageBreak/>
        <w:t>Territorial Reinforcement</w:t>
      </w:r>
    </w:p>
    <w:tbl>
      <w:tblPr>
        <w:tblStyle w:val="a0"/>
        <w:tblW w:w="10200" w:type="dxa"/>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00"/>
      </w:tblGrid>
      <w:tr w:rsidR="009A5670" w:rsidRPr="005A584E">
        <w:tc>
          <w:tcPr>
            <w:tcW w:w="10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jc w:val="center"/>
              <w:rPr>
                <w:rFonts w:asciiTheme="minorHAnsi" w:hAnsiTheme="minorHAnsi"/>
              </w:rPr>
            </w:pPr>
            <w:r w:rsidRPr="005A584E">
              <w:rPr>
                <w:rFonts w:asciiTheme="minorHAnsi" w:eastAsia="Calibri" w:hAnsiTheme="minorHAnsi" w:cs="Calibri"/>
                <w:b/>
                <w:color w:val="000000"/>
                <w:sz w:val="28"/>
                <w:szCs w:val="28"/>
              </w:rPr>
              <w:t>Boundaries encourage community ownership</w:t>
            </w:r>
          </w:p>
          <w:p w:rsidR="009A5670" w:rsidRPr="005A584E" w:rsidRDefault="005A584E">
            <w:pPr>
              <w:jc w:val="center"/>
              <w:rPr>
                <w:rFonts w:asciiTheme="minorHAnsi" w:hAnsiTheme="minorHAnsi"/>
              </w:rPr>
            </w:pPr>
            <w:r w:rsidRPr="005A584E">
              <w:rPr>
                <w:rFonts w:asciiTheme="minorHAnsi" w:hAnsiTheme="minorHAnsi"/>
                <w:noProof/>
              </w:rPr>
              <w:drawing>
                <wp:anchor distT="114300" distB="114300" distL="114300" distR="114300" simplePos="0" relativeHeight="251660288" behindDoc="0" locked="0" layoutInCell="0" hidden="0" allowOverlap="1" wp14:anchorId="2C966AA6" wp14:editId="21863CBF">
                  <wp:simplePos x="0" y="0"/>
                  <wp:positionH relativeFrom="margin">
                    <wp:posOffset>4076700</wp:posOffset>
                  </wp:positionH>
                  <wp:positionV relativeFrom="paragraph">
                    <wp:posOffset>741680</wp:posOffset>
                  </wp:positionV>
                  <wp:extent cx="1955800" cy="914400"/>
                  <wp:effectExtent l="0" t="0" r="6350" b="0"/>
                  <wp:wrapNone/>
                  <wp:docPr id="1" name="image02.jpg" descr="Image result for directions + school entrance + &quot;.school.nz&quot;"/>
                  <wp:cNvGraphicFramePr/>
                  <a:graphic xmlns:a="http://schemas.openxmlformats.org/drawingml/2006/main">
                    <a:graphicData uri="http://schemas.openxmlformats.org/drawingml/2006/picture">
                      <pic:pic xmlns:pic="http://schemas.openxmlformats.org/drawingml/2006/picture">
                        <pic:nvPicPr>
                          <pic:cNvPr id="0" name="image02.jpg" descr="Image result for directions + school entrance + &quot;.school.nz&quot;"/>
                          <pic:cNvPicPr preferRelativeResize="0"/>
                        </pic:nvPicPr>
                        <pic:blipFill>
                          <a:blip r:embed="rId8"/>
                          <a:srcRect/>
                          <a:stretch>
                            <a:fillRect/>
                          </a:stretch>
                        </pic:blipFill>
                        <pic:spPr>
                          <a:xfrm>
                            <a:off x="0" y="0"/>
                            <a:ext cx="1955800" cy="914400"/>
                          </a:xfrm>
                          <a:prstGeom prst="rect">
                            <a:avLst/>
                          </a:prstGeom>
                          <a:ln/>
                        </pic:spPr>
                      </pic:pic>
                    </a:graphicData>
                  </a:graphic>
                </wp:anchor>
              </w:drawing>
            </w:r>
            <w:r w:rsidR="00190BE1" w:rsidRPr="005A584E">
              <w:rPr>
                <w:rFonts w:asciiTheme="minorHAnsi" w:eastAsia="Calibri" w:hAnsiTheme="minorHAnsi" w:cs="Calibri"/>
                <w:b/>
                <w:color w:val="000000"/>
                <w:sz w:val="28"/>
                <w:szCs w:val="28"/>
                <w:u w:val="single"/>
              </w:rPr>
              <w:t>STARTER QUESTIONS</w:t>
            </w:r>
          </w:p>
          <w:p w:rsidR="009A5670" w:rsidRPr="005A584E" w:rsidRDefault="00190BE1">
            <w:pPr>
              <w:rPr>
                <w:rFonts w:asciiTheme="minorHAnsi" w:hAnsiTheme="minorHAnsi"/>
              </w:rPr>
            </w:pPr>
            <w:r w:rsidRPr="005A584E">
              <w:rPr>
                <w:rFonts w:asciiTheme="minorHAnsi" w:hAnsiTheme="minorHAnsi"/>
                <w:color w:val="000000"/>
              </w:rPr>
              <w:t xml:space="preserve">How do lines control what we do? </w:t>
            </w:r>
          </w:p>
          <w:p w:rsidR="009A5670" w:rsidRPr="005A584E" w:rsidRDefault="00190BE1">
            <w:pPr>
              <w:rPr>
                <w:rFonts w:asciiTheme="minorHAnsi" w:hAnsiTheme="minorHAnsi"/>
              </w:rPr>
            </w:pPr>
            <w:r w:rsidRPr="005A584E">
              <w:rPr>
                <w:rFonts w:asciiTheme="minorHAnsi" w:hAnsiTheme="minorHAnsi"/>
                <w:color w:val="000000"/>
              </w:rPr>
              <w:t xml:space="preserve">What is the effect of the lines on our netball court? On the road? </w:t>
            </w:r>
          </w:p>
          <w:p w:rsidR="009A5670" w:rsidRPr="005A584E" w:rsidRDefault="00190BE1">
            <w:pPr>
              <w:rPr>
                <w:rFonts w:asciiTheme="minorHAnsi" w:hAnsiTheme="minorHAnsi"/>
              </w:rPr>
            </w:pPr>
            <w:r w:rsidRPr="005A584E">
              <w:rPr>
                <w:rFonts w:asciiTheme="minorHAnsi" w:hAnsiTheme="minorHAnsi"/>
                <w:color w:val="000000"/>
              </w:rPr>
              <w:t xml:space="preserve">How do lines keep us safe? </w:t>
            </w:r>
          </w:p>
          <w:p w:rsidR="009A5670" w:rsidRPr="005A584E" w:rsidRDefault="00190BE1">
            <w:pPr>
              <w:jc w:val="center"/>
              <w:rPr>
                <w:rFonts w:asciiTheme="minorHAnsi" w:hAnsiTheme="minorHAnsi"/>
              </w:rPr>
            </w:pPr>
            <w:r w:rsidRPr="005A584E">
              <w:rPr>
                <w:rFonts w:asciiTheme="minorHAnsi" w:eastAsia="Calibri" w:hAnsiTheme="minorHAnsi" w:cs="Calibri"/>
                <w:color w:val="000000"/>
                <w:sz w:val="28"/>
                <w:szCs w:val="28"/>
              </w:rPr>
              <w:t>_____________________________________________________________________________________________________________________________________________________________________________________________________________________</w:t>
            </w:r>
          </w:p>
          <w:p w:rsidR="009A5670" w:rsidRPr="005A584E" w:rsidRDefault="009A5670">
            <w:pPr>
              <w:rPr>
                <w:rFonts w:asciiTheme="minorHAnsi" w:hAnsiTheme="minorHAnsi"/>
              </w:rPr>
            </w:pPr>
          </w:p>
          <w:p w:rsidR="009A5670" w:rsidRPr="005A584E" w:rsidRDefault="00190BE1">
            <w:pPr>
              <w:rPr>
                <w:rFonts w:asciiTheme="minorHAnsi" w:hAnsiTheme="minorHAnsi"/>
              </w:rPr>
            </w:pPr>
            <w:r w:rsidRPr="005A584E">
              <w:rPr>
                <w:rFonts w:asciiTheme="minorHAnsi" w:hAnsiTheme="minorHAnsi"/>
                <w:color w:val="000000"/>
              </w:rPr>
              <w:t xml:space="preserve">What other materials are used to define different areas in our school? </w:t>
            </w:r>
          </w:p>
          <w:p w:rsidR="009A5670" w:rsidRPr="005A584E" w:rsidRDefault="00190BE1">
            <w:pPr>
              <w:jc w:val="center"/>
              <w:rPr>
                <w:rFonts w:asciiTheme="minorHAnsi" w:hAnsiTheme="minorHAnsi"/>
              </w:rPr>
            </w:pPr>
            <w:r w:rsidRPr="005A584E">
              <w:rPr>
                <w:rFonts w:asciiTheme="minorHAnsi" w:eastAsia="Calibri" w:hAnsiTheme="minorHAnsi" w:cs="Calibri"/>
                <w:color w:val="000000"/>
                <w:sz w:val="28"/>
                <w:szCs w:val="28"/>
              </w:rPr>
              <w:t>______________________________________________________________________________________________________________________________________________</w:t>
            </w:r>
          </w:p>
          <w:p w:rsidR="009A5670" w:rsidRPr="005A584E" w:rsidRDefault="009A5670">
            <w:pPr>
              <w:rPr>
                <w:rFonts w:asciiTheme="minorHAnsi" w:hAnsiTheme="minorHAnsi"/>
              </w:rPr>
            </w:pPr>
          </w:p>
          <w:p w:rsidR="009A5670" w:rsidRPr="005A584E" w:rsidRDefault="00190BE1">
            <w:pPr>
              <w:rPr>
                <w:rFonts w:asciiTheme="minorHAnsi" w:hAnsiTheme="minorHAnsi"/>
              </w:rPr>
            </w:pPr>
            <w:r w:rsidRPr="005A584E">
              <w:rPr>
                <w:rFonts w:asciiTheme="minorHAnsi" w:hAnsiTheme="minorHAnsi"/>
                <w:color w:val="000000"/>
              </w:rPr>
              <w:t xml:space="preserve">How are the areas for staff and students defined in our school? </w:t>
            </w:r>
          </w:p>
          <w:p w:rsidR="009A5670" w:rsidRPr="005A584E" w:rsidRDefault="00190BE1">
            <w:pPr>
              <w:jc w:val="center"/>
              <w:rPr>
                <w:rFonts w:asciiTheme="minorHAnsi" w:hAnsiTheme="minorHAnsi"/>
              </w:rPr>
            </w:pPr>
            <w:r w:rsidRPr="005A584E">
              <w:rPr>
                <w:rFonts w:asciiTheme="minorHAnsi" w:eastAsia="Calibri" w:hAnsiTheme="minorHAnsi" w:cs="Calibri"/>
                <w:color w:val="000000"/>
                <w:sz w:val="28"/>
                <w:szCs w:val="28"/>
              </w:rPr>
              <w:t>______________________________________________________________________________________________________________________________________________</w:t>
            </w:r>
          </w:p>
          <w:p w:rsidR="009A5670" w:rsidRPr="005A584E" w:rsidRDefault="009A5670">
            <w:pPr>
              <w:rPr>
                <w:rFonts w:asciiTheme="minorHAnsi" w:hAnsiTheme="minorHAnsi"/>
              </w:rPr>
            </w:pPr>
          </w:p>
          <w:p w:rsidR="009A5670" w:rsidRPr="005A584E" w:rsidRDefault="00190BE1">
            <w:pPr>
              <w:rPr>
                <w:rFonts w:asciiTheme="minorHAnsi" w:hAnsiTheme="minorHAnsi"/>
              </w:rPr>
            </w:pPr>
            <w:r w:rsidRPr="005A584E">
              <w:rPr>
                <w:rFonts w:asciiTheme="minorHAnsi" w:hAnsiTheme="minorHAnsi"/>
                <w:color w:val="000000"/>
              </w:rPr>
              <w:t xml:space="preserve">How are out of bounds areas defined? </w:t>
            </w:r>
          </w:p>
          <w:p w:rsidR="009A5670" w:rsidRPr="005A584E" w:rsidRDefault="00190BE1">
            <w:pPr>
              <w:ind w:left="-465"/>
              <w:jc w:val="center"/>
              <w:rPr>
                <w:rFonts w:asciiTheme="minorHAnsi" w:hAnsiTheme="minorHAnsi"/>
              </w:rPr>
            </w:pPr>
            <w:r w:rsidRPr="005A584E">
              <w:rPr>
                <w:rFonts w:asciiTheme="minorHAnsi" w:eastAsia="Calibri" w:hAnsiTheme="minorHAnsi" w:cs="Calibri"/>
                <w:color w:val="000000"/>
                <w:sz w:val="28"/>
                <w:szCs w:val="28"/>
              </w:rPr>
              <w:t>___________________________________________________________________________________________________________________________________________________</w:t>
            </w:r>
          </w:p>
          <w:p w:rsidR="009A5670" w:rsidRPr="005A584E" w:rsidRDefault="009A5670">
            <w:pPr>
              <w:rPr>
                <w:rFonts w:asciiTheme="minorHAnsi" w:hAnsiTheme="minorHAnsi"/>
              </w:rPr>
            </w:pPr>
          </w:p>
          <w:p w:rsidR="009A5670" w:rsidRPr="005A584E" w:rsidRDefault="00190BE1">
            <w:pPr>
              <w:rPr>
                <w:rFonts w:asciiTheme="minorHAnsi" w:hAnsiTheme="minorHAnsi"/>
              </w:rPr>
            </w:pPr>
            <w:r w:rsidRPr="005A584E">
              <w:rPr>
                <w:rFonts w:asciiTheme="minorHAnsi" w:hAnsiTheme="minorHAnsi"/>
                <w:color w:val="000000"/>
              </w:rPr>
              <w:t xml:space="preserve">How are parking places defined?  </w:t>
            </w:r>
          </w:p>
          <w:p w:rsidR="009A5670" w:rsidRPr="005A584E" w:rsidRDefault="00190BE1">
            <w:pPr>
              <w:jc w:val="center"/>
              <w:rPr>
                <w:rFonts w:asciiTheme="minorHAnsi" w:hAnsiTheme="minorHAnsi"/>
              </w:rPr>
            </w:pPr>
            <w:r w:rsidRPr="005A584E">
              <w:rPr>
                <w:rFonts w:asciiTheme="minorHAnsi" w:eastAsia="Calibri" w:hAnsiTheme="minorHAnsi" w:cs="Calibri"/>
                <w:color w:val="000000"/>
                <w:sz w:val="28"/>
                <w:szCs w:val="28"/>
              </w:rPr>
              <w:t>______________________________________________________________________________________________________________________________________________</w:t>
            </w:r>
          </w:p>
          <w:p w:rsidR="009A5670" w:rsidRPr="005A584E" w:rsidRDefault="009A5670">
            <w:pPr>
              <w:rPr>
                <w:rFonts w:asciiTheme="minorHAnsi" w:hAnsiTheme="minorHAnsi"/>
              </w:rPr>
            </w:pPr>
          </w:p>
        </w:tc>
      </w:tr>
    </w:tbl>
    <w:p w:rsidR="00396BE9" w:rsidRPr="005A584E" w:rsidRDefault="00396BE9">
      <w:pPr>
        <w:rPr>
          <w:rFonts w:asciiTheme="minorHAnsi" w:hAnsiTheme="minorHAnsi"/>
        </w:rPr>
      </w:pPr>
    </w:p>
    <w:tbl>
      <w:tblPr>
        <w:tblStyle w:val="a0"/>
        <w:tblW w:w="10200" w:type="dxa"/>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45"/>
        <w:gridCol w:w="6555"/>
      </w:tblGrid>
      <w:tr w:rsidR="009A5670" w:rsidRPr="005A584E" w:rsidTr="00396BE9">
        <w:tc>
          <w:tcPr>
            <w:tcW w:w="3645"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A5670" w:rsidRPr="005A584E" w:rsidRDefault="00190BE1">
            <w:pPr>
              <w:jc w:val="center"/>
              <w:rPr>
                <w:rFonts w:asciiTheme="minorHAnsi" w:hAnsiTheme="minorHAnsi"/>
              </w:rPr>
            </w:pPr>
            <w:r w:rsidRPr="005A584E">
              <w:rPr>
                <w:rFonts w:asciiTheme="minorHAnsi" w:eastAsia="Calibri" w:hAnsiTheme="minorHAnsi" w:cs="Calibri"/>
                <w:b/>
                <w:color w:val="000000"/>
                <w:sz w:val="28"/>
                <w:szCs w:val="28"/>
              </w:rPr>
              <w:lastRenderedPageBreak/>
              <w:t>Territorial Reinforcement</w:t>
            </w:r>
          </w:p>
          <w:p w:rsidR="009A5670" w:rsidRPr="005A584E" w:rsidRDefault="00190BE1" w:rsidP="005A584E">
            <w:pPr>
              <w:jc w:val="center"/>
              <w:rPr>
                <w:rFonts w:asciiTheme="minorHAnsi" w:hAnsiTheme="minorHAnsi"/>
              </w:rPr>
            </w:pPr>
            <w:r w:rsidRPr="005A584E">
              <w:rPr>
                <w:rFonts w:asciiTheme="minorHAnsi" w:eastAsia="Calibri" w:hAnsiTheme="minorHAnsi" w:cs="Calibri"/>
                <w:b/>
                <w:color w:val="000000"/>
                <w:sz w:val="28"/>
                <w:szCs w:val="28"/>
              </w:rPr>
              <w:t xml:space="preserve">CHECKLIST </w:t>
            </w:r>
          </w:p>
        </w:tc>
        <w:tc>
          <w:tcPr>
            <w:tcW w:w="655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b/>
                <w:color w:val="000000"/>
              </w:rPr>
              <w:t>Suggestion or recommendation</w:t>
            </w:r>
          </w:p>
          <w:p w:rsidR="009A5670" w:rsidRPr="005A584E" w:rsidRDefault="009A5670">
            <w:pPr>
              <w:rPr>
                <w:rFonts w:asciiTheme="minorHAnsi" w:hAnsiTheme="minorHAnsi"/>
              </w:rPr>
            </w:pPr>
          </w:p>
        </w:tc>
      </w:tr>
      <w:tr w:rsidR="009A5670" w:rsidRPr="005A584E" w:rsidTr="00396BE9">
        <w:tc>
          <w:tcPr>
            <w:tcW w:w="364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8"/>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Is it clear to visitors at what point they are on school property?</w:t>
            </w:r>
          </w:p>
        </w:tc>
        <w:tc>
          <w:tcPr>
            <w:tcW w:w="655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rPr>
              <w:t>If people know where they are, they also have no excuse for being in the wrong place.</w:t>
            </w:r>
          </w:p>
          <w:p w:rsidR="009A5670" w:rsidRPr="005A584E" w:rsidRDefault="00190BE1">
            <w:pPr>
              <w:rPr>
                <w:rFonts w:asciiTheme="minorHAnsi" w:hAnsiTheme="minorHAnsi"/>
              </w:rPr>
            </w:pPr>
            <w:r w:rsidRPr="005A584E">
              <w:rPr>
                <w:rFonts w:asciiTheme="minorHAnsi" w:eastAsia="Calibri" w:hAnsiTheme="minorHAnsi" w:cs="Calibri"/>
                <w:color w:val="000000"/>
              </w:rPr>
              <w:t>Example of actions may include:</w:t>
            </w:r>
          </w:p>
          <w:p w:rsidR="009A5670" w:rsidRPr="005A584E" w:rsidRDefault="00190BE1" w:rsidP="0019691A">
            <w:pPr>
              <w:pStyle w:val="ListParagraph"/>
              <w:numPr>
                <w:ilvl w:val="0"/>
                <w:numId w:val="31"/>
              </w:numPr>
              <w:rPr>
                <w:rFonts w:asciiTheme="minorHAnsi" w:hAnsiTheme="minorHAnsi"/>
              </w:rPr>
            </w:pPr>
            <w:r w:rsidRPr="005A584E">
              <w:rPr>
                <w:rFonts w:asciiTheme="minorHAnsi" w:eastAsia="Calibri" w:hAnsiTheme="minorHAnsi" w:cs="Calibri"/>
                <w:color w:val="000000"/>
              </w:rPr>
              <w:t>placing a welcome sign at the school gates stating that you are now on the property of  the school and that all visitors should go directly to the office</w:t>
            </w:r>
          </w:p>
          <w:p w:rsidR="009A5670" w:rsidRPr="005A584E" w:rsidRDefault="00190BE1" w:rsidP="0019691A">
            <w:pPr>
              <w:pStyle w:val="ListParagraph"/>
              <w:numPr>
                <w:ilvl w:val="0"/>
                <w:numId w:val="31"/>
              </w:numPr>
              <w:rPr>
                <w:rFonts w:asciiTheme="minorHAnsi" w:hAnsiTheme="minorHAnsi"/>
              </w:rPr>
            </w:pPr>
            <w:r w:rsidRPr="005A584E">
              <w:rPr>
                <w:rFonts w:asciiTheme="minorHAnsi" w:eastAsia="Calibri" w:hAnsiTheme="minorHAnsi" w:cs="Calibri"/>
                <w:color w:val="000000"/>
              </w:rPr>
              <w:t>placing a sign at all secondary entrances asking people to go directly to the office via the main entrance</w:t>
            </w:r>
          </w:p>
          <w:p w:rsidR="009A5670" w:rsidRPr="005A584E" w:rsidRDefault="00190BE1" w:rsidP="0019691A">
            <w:pPr>
              <w:pStyle w:val="ListParagraph"/>
              <w:numPr>
                <w:ilvl w:val="0"/>
                <w:numId w:val="31"/>
              </w:numPr>
              <w:rPr>
                <w:rFonts w:asciiTheme="minorHAnsi" w:hAnsiTheme="minorHAnsi"/>
              </w:rPr>
            </w:pPr>
            <w:r w:rsidRPr="005A584E">
              <w:rPr>
                <w:rFonts w:asciiTheme="minorHAnsi" w:eastAsia="Calibri" w:hAnsiTheme="minorHAnsi" w:cs="Calibri"/>
                <w:color w:val="000000"/>
              </w:rPr>
              <w:t xml:space="preserve">having clear signage at the school gates about the school e.g. smoke-free school, BNZ safer school, enviro school, health promoting school. </w:t>
            </w:r>
          </w:p>
        </w:tc>
      </w:tr>
      <w:tr w:rsidR="009A5670" w:rsidRPr="005A584E">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20"/>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Is it clear where people are relative to the full school site?</w:t>
            </w:r>
          </w:p>
        </w:tc>
        <w:tc>
          <w:tcPr>
            <w:tcW w:w="6555"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rPr>
              <w:t>If people know where they are and where they are going, they also have no excuse for being in the wrong place.</w:t>
            </w:r>
          </w:p>
          <w:p w:rsidR="009A5670" w:rsidRPr="005A584E" w:rsidRDefault="00190BE1">
            <w:pPr>
              <w:rPr>
                <w:rFonts w:asciiTheme="minorHAnsi" w:hAnsiTheme="minorHAnsi"/>
              </w:rPr>
            </w:pPr>
            <w:r w:rsidRPr="005A584E">
              <w:rPr>
                <w:rFonts w:asciiTheme="minorHAnsi" w:eastAsia="Calibri" w:hAnsiTheme="minorHAnsi" w:cs="Calibri"/>
                <w:color w:val="000000"/>
              </w:rPr>
              <w:t>Example of actions may include:</w:t>
            </w:r>
          </w:p>
          <w:p w:rsidR="009A5670" w:rsidRPr="005A584E" w:rsidRDefault="00190BE1" w:rsidP="0019691A">
            <w:pPr>
              <w:pStyle w:val="ListParagraph"/>
              <w:numPr>
                <w:ilvl w:val="0"/>
                <w:numId w:val="33"/>
              </w:numPr>
              <w:rPr>
                <w:rFonts w:asciiTheme="minorHAnsi" w:hAnsiTheme="minorHAnsi"/>
              </w:rPr>
            </w:pPr>
            <w:r w:rsidRPr="005A584E">
              <w:rPr>
                <w:rFonts w:asciiTheme="minorHAnsi" w:eastAsia="Calibri" w:hAnsiTheme="minorHAnsi" w:cs="Calibri"/>
                <w:color w:val="000000"/>
              </w:rPr>
              <w:t>labeling each building or part  of each school</w:t>
            </w:r>
          </w:p>
          <w:p w:rsidR="009A5670" w:rsidRPr="005A584E" w:rsidRDefault="00190BE1" w:rsidP="0019691A">
            <w:pPr>
              <w:pStyle w:val="ListParagraph"/>
              <w:numPr>
                <w:ilvl w:val="0"/>
                <w:numId w:val="33"/>
              </w:numPr>
              <w:rPr>
                <w:rFonts w:asciiTheme="minorHAnsi" w:hAnsiTheme="minorHAnsi"/>
              </w:rPr>
            </w:pPr>
            <w:r w:rsidRPr="005A584E">
              <w:rPr>
                <w:rFonts w:asciiTheme="minorHAnsi" w:eastAsia="Calibri" w:hAnsiTheme="minorHAnsi" w:cs="Calibri"/>
                <w:color w:val="000000"/>
              </w:rPr>
              <w:t xml:space="preserve">including a school map with colour-coded buildings at different places around the school - include a “you are here” arrow on the map. </w:t>
            </w:r>
          </w:p>
        </w:tc>
      </w:tr>
      <w:tr w:rsidR="009A5670" w:rsidRPr="005A584E">
        <w:tc>
          <w:tcPr>
            <w:tcW w:w="3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4"/>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Is it clear to visitors what the behavioural expectations are while on school property?</w:t>
            </w:r>
          </w:p>
        </w:tc>
        <w:tc>
          <w:tcPr>
            <w:tcW w:w="6555"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rPr>
              <w:t>If people know the behavioural expectations at the school, they are less likely to behave in negative way.</w:t>
            </w:r>
          </w:p>
          <w:p w:rsidR="009A5670" w:rsidRPr="005A584E" w:rsidRDefault="00190BE1">
            <w:pPr>
              <w:rPr>
                <w:rFonts w:asciiTheme="minorHAnsi" w:hAnsiTheme="minorHAnsi"/>
              </w:rPr>
            </w:pPr>
            <w:r w:rsidRPr="005A584E">
              <w:rPr>
                <w:rFonts w:asciiTheme="minorHAnsi" w:eastAsia="Calibri" w:hAnsiTheme="minorHAnsi" w:cs="Calibri"/>
                <w:color w:val="000000"/>
              </w:rPr>
              <w:t>Example of actions may include:</w:t>
            </w:r>
          </w:p>
          <w:p w:rsidR="009A5670" w:rsidRPr="005A584E" w:rsidRDefault="00190BE1" w:rsidP="0019691A">
            <w:pPr>
              <w:pStyle w:val="ListParagraph"/>
              <w:numPr>
                <w:ilvl w:val="0"/>
                <w:numId w:val="35"/>
              </w:numPr>
              <w:rPr>
                <w:rFonts w:asciiTheme="minorHAnsi" w:hAnsiTheme="minorHAnsi"/>
              </w:rPr>
            </w:pPr>
            <w:r w:rsidRPr="005A584E">
              <w:rPr>
                <w:rFonts w:asciiTheme="minorHAnsi" w:eastAsia="Calibri" w:hAnsiTheme="minorHAnsi" w:cs="Calibri"/>
                <w:color w:val="000000"/>
              </w:rPr>
              <w:t>having a sign/mural depicting the school values, e.g. PB4L values</w:t>
            </w:r>
          </w:p>
          <w:p w:rsidR="009A5670" w:rsidRPr="005A584E" w:rsidRDefault="00190BE1" w:rsidP="0019691A">
            <w:pPr>
              <w:pStyle w:val="ListParagraph"/>
              <w:numPr>
                <w:ilvl w:val="0"/>
                <w:numId w:val="35"/>
              </w:numPr>
              <w:rPr>
                <w:rFonts w:asciiTheme="minorHAnsi" w:hAnsiTheme="minorHAnsi"/>
              </w:rPr>
            </w:pPr>
            <w:r w:rsidRPr="005A584E">
              <w:rPr>
                <w:rFonts w:asciiTheme="minorHAnsi" w:eastAsia="Calibri" w:hAnsiTheme="minorHAnsi" w:cs="Calibri"/>
                <w:color w:val="000000"/>
              </w:rPr>
              <w:t xml:space="preserve">having a sign/mural that specifically depicts what responsibility means for people at the school. </w:t>
            </w:r>
          </w:p>
        </w:tc>
      </w:tr>
    </w:tbl>
    <w:p w:rsidR="009A5670" w:rsidRPr="005A584E" w:rsidRDefault="009A5670">
      <w:pPr>
        <w:rPr>
          <w:rFonts w:asciiTheme="minorHAnsi" w:hAnsiTheme="minorHAnsi"/>
        </w:rPr>
      </w:pPr>
    </w:p>
    <w:p w:rsidR="005A584E" w:rsidRDefault="005A584E">
      <w:pPr>
        <w:rPr>
          <w:rFonts w:asciiTheme="minorHAnsi" w:hAnsiTheme="minorHAnsi"/>
          <w:b/>
          <w:color w:val="000000"/>
          <w:sz w:val="36"/>
          <w:szCs w:val="36"/>
        </w:rPr>
      </w:pPr>
      <w:r>
        <w:rPr>
          <w:rFonts w:asciiTheme="minorHAnsi" w:hAnsiTheme="minorHAnsi"/>
          <w:b/>
          <w:color w:val="000000"/>
          <w:sz w:val="36"/>
          <w:szCs w:val="36"/>
        </w:rPr>
        <w:br w:type="page"/>
      </w:r>
    </w:p>
    <w:p w:rsidR="009A5670" w:rsidRPr="005A584E" w:rsidRDefault="00190BE1">
      <w:pPr>
        <w:jc w:val="center"/>
        <w:rPr>
          <w:rFonts w:asciiTheme="minorHAnsi" w:hAnsiTheme="minorHAnsi"/>
        </w:rPr>
      </w:pPr>
      <w:r w:rsidRPr="005A584E">
        <w:rPr>
          <w:rFonts w:asciiTheme="minorHAnsi" w:hAnsiTheme="minorHAnsi"/>
          <w:b/>
          <w:color w:val="000000"/>
          <w:sz w:val="36"/>
          <w:szCs w:val="36"/>
        </w:rPr>
        <w:lastRenderedPageBreak/>
        <w:t>Quality Environments</w:t>
      </w:r>
    </w:p>
    <w:p w:rsidR="009A5670" w:rsidRPr="005A584E" w:rsidRDefault="009A5670">
      <w:pPr>
        <w:rPr>
          <w:rFonts w:asciiTheme="minorHAnsi" w:hAnsiTheme="minorHAnsi"/>
        </w:rPr>
      </w:pPr>
    </w:p>
    <w:tbl>
      <w:tblPr>
        <w:tblStyle w:val="a1"/>
        <w:tblW w:w="10185" w:type="dxa"/>
        <w:tblInd w:w="-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85"/>
      </w:tblGrid>
      <w:tr w:rsidR="009A5670" w:rsidRPr="005A584E" w:rsidTr="0019691A">
        <w:tc>
          <w:tcPr>
            <w:tcW w:w="1018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A5670" w:rsidRPr="005A584E" w:rsidRDefault="00190BE1">
            <w:pPr>
              <w:jc w:val="center"/>
              <w:rPr>
                <w:rFonts w:asciiTheme="minorHAnsi" w:hAnsiTheme="minorHAnsi"/>
              </w:rPr>
            </w:pPr>
            <w:r w:rsidRPr="005A584E">
              <w:rPr>
                <w:rFonts w:asciiTheme="minorHAnsi" w:eastAsia="Calibri" w:hAnsiTheme="minorHAnsi" w:cs="Calibri"/>
                <w:b/>
                <w:color w:val="000000"/>
                <w:sz w:val="28"/>
                <w:szCs w:val="28"/>
              </w:rPr>
              <w:t>Well maintained schools attract people and support surveillance</w:t>
            </w:r>
          </w:p>
          <w:p w:rsidR="009A5670" w:rsidRPr="005A584E" w:rsidRDefault="00190BE1">
            <w:pPr>
              <w:jc w:val="center"/>
              <w:rPr>
                <w:rFonts w:asciiTheme="minorHAnsi" w:hAnsiTheme="minorHAnsi"/>
              </w:rPr>
            </w:pPr>
            <w:r w:rsidRPr="005A584E">
              <w:rPr>
                <w:rFonts w:asciiTheme="minorHAnsi" w:eastAsia="Calibri" w:hAnsiTheme="minorHAnsi" w:cs="Calibri"/>
                <w:b/>
                <w:color w:val="000000"/>
                <w:sz w:val="24"/>
                <w:szCs w:val="24"/>
                <w:u w:val="single"/>
              </w:rPr>
              <w:t>STARTER QUESTIONS</w:t>
            </w:r>
          </w:p>
          <w:p w:rsidR="009A5670" w:rsidRPr="005A584E" w:rsidRDefault="009A5670">
            <w:pPr>
              <w:rPr>
                <w:rFonts w:asciiTheme="minorHAnsi" w:hAnsiTheme="minorHAnsi"/>
              </w:rPr>
            </w:pPr>
          </w:p>
          <w:p w:rsidR="009A5670" w:rsidRPr="005A584E" w:rsidRDefault="00190BE1">
            <w:pPr>
              <w:rPr>
                <w:rFonts w:asciiTheme="minorHAnsi" w:hAnsiTheme="minorHAnsi"/>
              </w:rPr>
            </w:pPr>
            <w:r w:rsidRPr="005A584E">
              <w:rPr>
                <w:rFonts w:asciiTheme="minorHAnsi" w:hAnsiTheme="minorHAnsi"/>
                <w:color w:val="000000"/>
                <w:sz w:val="24"/>
                <w:szCs w:val="24"/>
              </w:rPr>
              <w:t xml:space="preserve">What evidence is there that our school environment is maintained? </w:t>
            </w:r>
          </w:p>
          <w:p w:rsidR="009A5670" w:rsidRPr="005A584E" w:rsidRDefault="00190BE1">
            <w:pPr>
              <w:jc w:val="center"/>
              <w:rPr>
                <w:rFonts w:asciiTheme="minorHAnsi" w:hAnsiTheme="minorHAnsi"/>
              </w:rPr>
            </w:pPr>
            <w:r w:rsidRPr="005A584E">
              <w:rPr>
                <w:rFonts w:asciiTheme="minorHAnsi" w:eastAsia="Calibri" w:hAnsiTheme="minorHAnsi" w:cs="Calibr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670" w:rsidRPr="005A584E" w:rsidRDefault="009A5670">
            <w:pPr>
              <w:rPr>
                <w:rFonts w:asciiTheme="minorHAnsi" w:hAnsiTheme="minorHAnsi"/>
              </w:rPr>
            </w:pPr>
          </w:p>
          <w:p w:rsidR="009A5670" w:rsidRPr="005A584E" w:rsidRDefault="00190BE1">
            <w:pPr>
              <w:rPr>
                <w:rFonts w:asciiTheme="minorHAnsi" w:hAnsiTheme="minorHAnsi"/>
              </w:rPr>
            </w:pPr>
            <w:r w:rsidRPr="005A584E">
              <w:rPr>
                <w:rFonts w:asciiTheme="minorHAnsi" w:hAnsiTheme="minorHAnsi"/>
                <w:color w:val="000000"/>
                <w:sz w:val="24"/>
                <w:szCs w:val="24"/>
              </w:rPr>
              <w:t>How does a maintained school affect how we feel about our school?</w:t>
            </w:r>
          </w:p>
          <w:p w:rsidR="009A5670" w:rsidRPr="005A584E" w:rsidRDefault="00190BE1">
            <w:pPr>
              <w:jc w:val="center"/>
              <w:rPr>
                <w:rFonts w:asciiTheme="minorHAnsi" w:hAnsiTheme="minorHAnsi"/>
              </w:rPr>
            </w:pPr>
            <w:r w:rsidRPr="005A584E">
              <w:rPr>
                <w:rFonts w:asciiTheme="minorHAnsi" w:eastAsia="Calibri" w:hAnsiTheme="minorHAnsi" w:cs="Calibr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9A5670" w:rsidRPr="005A584E" w:rsidRDefault="00190BE1">
            <w:pPr>
              <w:rPr>
                <w:rFonts w:asciiTheme="minorHAnsi" w:hAnsiTheme="minorHAnsi"/>
              </w:rPr>
            </w:pPr>
            <w:r w:rsidRPr="005A584E">
              <w:rPr>
                <w:rFonts w:asciiTheme="minorHAnsi" w:hAnsiTheme="minorHAnsi"/>
                <w:color w:val="000000"/>
                <w:sz w:val="24"/>
                <w:szCs w:val="24"/>
              </w:rPr>
              <w:t xml:space="preserve"> </w:t>
            </w:r>
          </w:p>
          <w:p w:rsidR="009A5670" w:rsidRPr="005A584E" w:rsidRDefault="00190BE1">
            <w:pPr>
              <w:rPr>
                <w:rFonts w:asciiTheme="minorHAnsi" w:hAnsiTheme="minorHAnsi"/>
              </w:rPr>
            </w:pPr>
            <w:r w:rsidRPr="005A584E">
              <w:rPr>
                <w:rFonts w:asciiTheme="minorHAnsi" w:hAnsiTheme="minorHAnsi"/>
                <w:color w:val="000000"/>
                <w:sz w:val="24"/>
                <w:szCs w:val="24"/>
              </w:rPr>
              <w:t>What areas need better maintenance and why?</w:t>
            </w:r>
          </w:p>
          <w:p w:rsidR="009A5670" w:rsidRPr="005A584E" w:rsidRDefault="00190BE1">
            <w:pPr>
              <w:rPr>
                <w:rFonts w:asciiTheme="minorHAnsi" w:hAnsiTheme="minorHAnsi"/>
              </w:rPr>
            </w:pPr>
            <w:r w:rsidRPr="005A584E">
              <w:rPr>
                <w:rFonts w:asciiTheme="minorHAnsi" w:eastAsia="Calibri" w:hAnsiTheme="minorHAnsi" w:cs="Calibr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670" w:rsidRPr="005A584E" w:rsidRDefault="009A5670">
            <w:pPr>
              <w:rPr>
                <w:rFonts w:asciiTheme="minorHAnsi" w:hAnsiTheme="minorHAnsi"/>
              </w:rPr>
            </w:pPr>
          </w:p>
          <w:p w:rsidR="009A5670" w:rsidRPr="005A584E" w:rsidRDefault="00190BE1">
            <w:pPr>
              <w:rPr>
                <w:rFonts w:asciiTheme="minorHAnsi" w:hAnsiTheme="minorHAnsi"/>
              </w:rPr>
            </w:pPr>
            <w:r w:rsidRPr="005A584E">
              <w:rPr>
                <w:rFonts w:asciiTheme="minorHAnsi" w:hAnsiTheme="minorHAnsi"/>
                <w:color w:val="000000"/>
                <w:sz w:val="24"/>
                <w:szCs w:val="24"/>
              </w:rPr>
              <w:t xml:space="preserve">What is maintenance? </w:t>
            </w:r>
          </w:p>
          <w:p w:rsidR="009A5670" w:rsidRPr="005A584E" w:rsidRDefault="00190BE1" w:rsidP="0019691A">
            <w:pPr>
              <w:jc w:val="center"/>
              <w:rPr>
                <w:rFonts w:asciiTheme="minorHAnsi" w:hAnsiTheme="minorHAnsi"/>
              </w:rPr>
            </w:pPr>
            <w:r w:rsidRPr="005A584E">
              <w:rPr>
                <w:rFonts w:asciiTheme="minorHAnsi" w:eastAsia="Calibri" w:hAnsiTheme="minorHAnsi" w:cs="Calibr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Pr="005A584E">
              <w:rPr>
                <w:rFonts w:asciiTheme="minorHAnsi" w:eastAsia="Calibri" w:hAnsiTheme="minorHAnsi" w:cs="Calibri"/>
                <w:b/>
                <w:color w:val="000000"/>
                <w:sz w:val="20"/>
                <w:szCs w:val="20"/>
              </w:rPr>
              <w:t xml:space="preserve"> </w:t>
            </w:r>
          </w:p>
        </w:tc>
      </w:tr>
    </w:tbl>
    <w:p w:rsidR="005A584E" w:rsidRDefault="005A584E"/>
    <w:tbl>
      <w:tblPr>
        <w:tblStyle w:val="a1"/>
        <w:tblW w:w="10185" w:type="dxa"/>
        <w:tblInd w:w="-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30"/>
        <w:gridCol w:w="6555"/>
      </w:tblGrid>
      <w:tr w:rsidR="009A5670" w:rsidRPr="005A584E" w:rsidTr="0019691A">
        <w:trPr>
          <w:trHeight w:val="1020"/>
        </w:trPr>
        <w:tc>
          <w:tcPr>
            <w:tcW w:w="363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jc w:val="center"/>
              <w:rPr>
                <w:rFonts w:asciiTheme="minorHAnsi" w:hAnsiTheme="minorHAnsi"/>
              </w:rPr>
            </w:pPr>
            <w:r w:rsidRPr="005A584E">
              <w:rPr>
                <w:rFonts w:asciiTheme="minorHAnsi" w:eastAsia="Calibri" w:hAnsiTheme="minorHAnsi" w:cs="Calibri"/>
                <w:b/>
                <w:color w:val="000000"/>
                <w:sz w:val="24"/>
                <w:szCs w:val="24"/>
              </w:rPr>
              <w:lastRenderedPageBreak/>
              <w:t>QUALITY ENVIRONMENTS</w:t>
            </w:r>
          </w:p>
          <w:p w:rsidR="009A5670" w:rsidRPr="005A584E" w:rsidRDefault="00190BE1" w:rsidP="005A584E">
            <w:pPr>
              <w:jc w:val="center"/>
              <w:rPr>
                <w:rFonts w:asciiTheme="minorHAnsi" w:hAnsiTheme="minorHAnsi"/>
              </w:rPr>
            </w:pPr>
            <w:r w:rsidRPr="005A584E">
              <w:rPr>
                <w:rFonts w:asciiTheme="minorHAnsi" w:eastAsia="Calibri" w:hAnsiTheme="minorHAnsi" w:cs="Calibri"/>
                <w:b/>
                <w:color w:val="000000"/>
                <w:sz w:val="24"/>
                <w:szCs w:val="24"/>
              </w:rPr>
              <w:t xml:space="preserve">CHECKLIST </w:t>
            </w:r>
          </w:p>
        </w:tc>
        <w:tc>
          <w:tcPr>
            <w:tcW w:w="655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b/>
                <w:color w:val="000000"/>
                <w:sz w:val="20"/>
                <w:szCs w:val="20"/>
              </w:rPr>
              <w:t>Suggestion or recommendation</w:t>
            </w:r>
          </w:p>
        </w:tc>
      </w:tr>
      <w:tr w:rsidR="009A5670" w:rsidRPr="005A584E">
        <w:tc>
          <w:tcPr>
            <w:tcW w:w="3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5"/>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Does our school environment include student-designed signage/murals?</w:t>
            </w:r>
          </w:p>
        </w:tc>
        <w:tc>
          <w:tcPr>
            <w:tcW w:w="6555"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 xml:space="preserve">Students who are provided opportunities to take action to influence and/or modify their school environment gain a greater sense of ownership of their school. A strong sense of ownership and pride in a school leads to resistance of actions that may damage or harm the school’s environment, the school’s reputation or the people who attend the school. </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include:</w:t>
            </w:r>
          </w:p>
          <w:p w:rsidR="009A5670" w:rsidRPr="005A584E" w:rsidRDefault="00190BE1" w:rsidP="0019691A">
            <w:pPr>
              <w:pStyle w:val="ListParagraph"/>
              <w:numPr>
                <w:ilvl w:val="0"/>
                <w:numId w:val="37"/>
              </w:numPr>
              <w:rPr>
                <w:rFonts w:asciiTheme="minorHAnsi" w:hAnsiTheme="minorHAnsi"/>
              </w:rPr>
            </w:pPr>
            <w:r w:rsidRPr="005A584E">
              <w:rPr>
                <w:rFonts w:asciiTheme="minorHAnsi" w:eastAsia="Calibri" w:hAnsiTheme="minorHAnsi" w:cs="Calibri"/>
                <w:color w:val="000000"/>
                <w:sz w:val="20"/>
                <w:szCs w:val="20"/>
              </w:rPr>
              <w:t>students preparing murals depicting the school values</w:t>
            </w:r>
          </w:p>
          <w:p w:rsidR="009A5670" w:rsidRPr="005A584E" w:rsidRDefault="00190BE1" w:rsidP="0019691A">
            <w:pPr>
              <w:pStyle w:val="ListParagraph"/>
              <w:numPr>
                <w:ilvl w:val="0"/>
                <w:numId w:val="37"/>
              </w:numPr>
              <w:rPr>
                <w:rFonts w:asciiTheme="minorHAnsi" w:hAnsiTheme="minorHAnsi"/>
              </w:rPr>
            </w:pPr>
            <w:r w:rsidRPr="005A584E">
              <w:rPr>
                <w:rFonts w:asciiTheme="minorHAnsi" w:eastAsia="Calibri" w:hAnsiTheme="minorHAnsi" w:cs="Calibri"/>
                <w:color w:val="000000"/>
                <w:sz w:val="20"/>
                <w:szCs w:val="20"/>
              </w:rPr>
              <w:t>students preparing mural /art that depicts significant cultural icons in their community</w:t>
            </w:r>
          </w:p>
          <w:p w:rsidR="009A5670" w:rsidRPr="005A584E" w:rsidRDefault="00190BE1" w:rsidP="0019691A">
            <w:pPr>
              <w:pStyle w:val="ListParagraph"/>
              <w:numPr>
                <w:ilvl w:val="0"/>
                <w:numId w:val="37"/>
              </w:numPr>
              <w:rPr>
                <w:rFonts w:asciiTheme="minorHAnsi" w:hAnsiTheme="minorHAnsi"/>
              </w:rPr>
            </w:pPr>
            <w:r w:rsidRPr="005A584E">
              <w:rPr>
                <w:rFonts w:asciiTheme="minorHAnsi" w:eastAsia="Calibri" w:hAnsiTheme="minorHAnsi" w:cs="Calibri"/>
                <w:color w:val="000000"/>
                <w:sz w:val="20"/>
                <w:szCs w:val="20"/>
              </w:rPr>
              <w:t>montage of students’ uniqueness, e.g. their hands painted on ceramic tiles and collated as a mural.</w:t>
            </w:r>
          </w:p>
        </w:tc>
      </w:tr>
      <w:tr w:rsidR="009A5670" w:rsidRPr="005A584E">
        <w:tc>
          <w:tcPr>
            <w:tcW w:w="3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2"/>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Does our school display signage/murals that show the school’s values or behavioural expectations?</w:t>
            </w:r>
          </w:p>
        </w:tc>
        <w:tc>
          <w:tcPr>
            <w:tcW w:w="6555"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 xml:space="preserve">Students who are provided opportunities to take action to influence and/or modify their school environment gain a greater sense of ownership of their school. A strong sense of ownership and pride in a school leads to resistance to any actions that may damage or harm the school’s environment, the school’s reputation or the people who attend the school. </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include:</w:t>
            </w:r>
          </w:p>
          <w:p w:rsidR="009A5670" w:rsidRPr="005A584E" w:rsidRDefault="00190BE1" w:rsidP="0019691A">
            <w:pPr>
              <w:pStyle w:val="ListParagraph"/>
              <w:numPr>
                <w:ilvl w:val="0"/>
                <w:numId w:val="39"/>
              </w:numPr>
              <w:rPr>
                <w:rFonts w:asciiTheme="minorHAnsi" w:hAnsiTheme="minorHAnsi"/>
              </w:rPr>
            </w:pPr>
            <w:r w:rsidRPr="005A584E">
              <w:rPr>
                <w:rFonts w:asciiTheme="minorHAnsi" w:eastAsia="Calibri" w:hAnsiTheme="minorHAnsi" w:cs="Calibri"/>
                <w:color w:val="000000"/>
                <w:sz w:val="20"/>
                <w:szCs w:val="20"/>
              </w:rPr>
              <w:t>Students preparing mural depicting the school values, e.g. PB4L</w:t>
            </w:r>
          </w:p>
          <w:p w:rsidR="009A5670" w:rsidRPr="005A584E" w:rsidRDefault="00190BE1" w:rsidP="0019691A">
            <w:pPr>
              <w:pStyle w:val="ListParagraph"/>
              <w:numPr>
                <w:ilvl w:val="0"/>
                <w:numId w:val="39"/>
              </w:numPr>
              <w:rPr>
                <w:rFonts w:asciiTheme="minorHAnsi" w:hAnsiTheme="minorHAnsi"/>
              </w:rPr>
            </w:pPr>
            <w:r w:rsidRPr="005A584E">
              <w:rPr>
                <w:rFonts w:asciiTheme="minorHAnsi" w:eastAsia="Calibri" w:hAnsiTheme="minorHAnsi" w:cs="Calibri"/>
                <w:color w:val="000000"/>
                <w:sz w:val="20"/>
                <w:szCs w:val="20"/>
              </w:rPr>
              <w:t>Students creating signs about the behaviours that are important to them, e.g. “we a safe school”, “we are a drug free school”, “we are school where students  care about each other”.</w:t>
            </w:r>
          </w:p>
        </w:tc>
      </w:tr>
      <w:tr w:rsidR="009A5670" w:rsidRPr="005A584E">
        <w:tc>
          <w:tcPr>
            <w:tcW w:w="3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22"/>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Does our school environment clearly promote student work, both outside the classroom and inside the classroom?</w:t>
            </w:r>
          </w:p>
        </w:tc>
        <w:tc>
          <w:tcPr>
            <w:tcW w:w="6555"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 xml:space="preserve">Students who have a strong sense of ownership and pride in a school leads to resistance of any actions that may damage or harm the school’s environment, the school’s reputation or the people who attend the school. </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include:</w:t>
            </w:r>
          </w:p>
          <w:p w:rsidR="009A5670" w:rsidRPr="005A584E" w:rsidRDefault="00190BE1" w:rsidP="0019691A">
            <w:pPr>
              <w:pStyle w:val="ListParagraph"/>
              <w:numPr>
                <w:ilvl w:val="0"/>
                <w:numId w:val="41"/>
              </w:numPr>
              <w:rPr>
                <w:rFonts w:asciiTheme="minorHAnsi" w:hAnsiTheme="minorHAnsi"/>
              </w:rPr>
            </w:pPr>
            <w:r w:rsidRPr="005A584E">
              <w:rPr>
                <w:rFonts w:asciiTheme="minorHAnsi" w:eastAsia="Calibri" w:hAnsiTheme="minorHAnsi" w:cs="Calibri"/>
                <w:color w:val="000000"/>
                <w:sz w:val="20"/>
                <w:szCs w:val="20"/>
              </w:rPr>
              <w:t>students preparing mural /art that depicts significant cultural icons in their community</w:t>
            </w:r>
          </w:p>
          <w:p w:rsidR="009A5670" w:rsidRPr="005A584E" w:rsidRDefault="00190BE1" w:rsidP="0019691A">
            <w:pPr>
              <w:pStyle w:val="ListParagraph"/>
              <w:numPr>
                <w:ilvl w:val="0"/>
                <w:numId w:val="41"/>
              </w:numPr>
              <w:rPr>
                <w:rFonts w:asciiTheme="minorHAnsi" w:hAnsiTheme="minorHAnsi"/>
              </w:rPr>
            </w:pPr>
            <w:r w:rsidRPr="005A584E">
              <w:rPr>
                <w:rFonts w:asciiTheme="minorHAnsi" w:eastAsia="Calibri" w:hAnsiTheme="minorHAnsi" w:cs="Calibri"/>
                <w:color w:val="000000"/>
                <w:sz w:val="20"/>
                <w:szCs w:val="20"/>
              </w:rPr>
              <w:t xml:space="preserve">student performances that depict the cultural values, behavioural values and principles of </w:t>
            </w:r>
            <w:r w:rsidRPr="005A584E">
              <w:rPr>
                <w:rFonts w:asciiTheme="minorHAnsi" w:eastAsia="Calibri" w:hAnsiTheme="minorHAnsi" w:cs="Calibri"/>
                <w:i/>
                <w:color w:val="000000"/>
                <w:sz w:val="20"/>
                <w:szCs w:val="20"/>
              </w:rPr>
              <w:t>Safe School Environments</w:t>
            </w:r>
          </w:p>
          <w:p w:rsidR="009A5670" w:rsidRPr="005A584E" w:rsidRDefault="00190BE1" w:rsidP="0019691A">
            <w:pPr>
              <w:pStyle w:val="ListParagraph"/>
              <w:numPr>
                <w:ilvl w:val="0"/>
                <w:numId w:val="41"/>
              </w:numPr>
              <w:rPr>
                <w:rFonts w:asciiTheme="minorHAnsi" w:hAnsiTheme="minorHAnsi"/>
              </w:rPr>
            </w:pPr>
            <w:r w:rsidRPr="005A584E">
              <w:rPr>
                <w:rFonts w:asciiTheme="minorHAnsi" w:eastAsia="Calibri" w:hAnsiTheme="minorHAnsi" w:cs="Calibri"/>
                <w:color w:val="000000"/>
                <w:sz w:val="20"/>
                <w:szCs w:val="20"/>
              </w:rPr>
              <w:t>montage of students’ uniqueness, e.g. their hands painted on ceramic tiles and collated as a mural.</w:t>
            </w:r>
          </w:p>
        </w:tc>
      </w:tr>
    </w:tbl>
    <w:p w:rsidR="009A5670" w:rsidRPr="005A584E" w:rsidRDefault="009A5670">
      <w:pPr>
        <w:rPr>
          <w:rFonts w:asciiTheme="minorHAnsi" w:hAnsiTheme="minorHAnsi"/>
        </w:rPr>
      </w:pPr>
    </w:p>
    <w:tbl>
      <w:tblPr>
        <w:tblStyle w:val="a2"/>
        <w:tblW w:w="10200" w:type="dxa"/>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75"/>
        <w:gridCol w:w="6525"/>
      </w:tblGrid>
      <w:tr w:rsidR="009A5670" w:rsidRPr="005A584E" w:rsidTr="00190BE1">
        <w:trPr>
          <w:trHeight w:val="2646"/>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15"/>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lastRenderedPageBreak/>
              <w:t>Is there any graffiti around our school?</w:t>
            </w:r>
          </w:p>
          <w:p w:rsidR="009A5670" w:rsidRPr="005A584E" w:rsidRDefault="009A5670">
            <w:pPr>
              <w:rPr>
                <w:rFonts w:asciiTheme="minorHAnsi" w:hAnsiTheme="minorHAnsi"/>
              </w:rPr>
            </w:pPr>
          </w:p>
        </w:tc>
        <w:tc>
          <w:tcPr>
            <w:tcW w:w="6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Graffiti vandalism (tagging) is a community issue that can encourage more vandalism and other types of crime.</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include:</w:t>
            </w:r>
          </w:p>
          <w:p w:rsidR="009A5670" w:rsidRPr="005A584E" w:rsidRDefault="00190BE1" w:rsidP="0019691A">
            <w:pPr>
              <w:pStyle w:val="ListParagraph"/>
              <w:numPr>
                <w:ilvl w:val="0"/>
                <w:numId w:val="43"/>
              </w:numPr>
              <w:rPr>
                <w:rFonts w:asciiTheme="minorHAnsi" w:hAnsiTheme="minorHAnsi"/>
              </w:rPr>
            </w:pPr>
            <w:r w:rsidRPr="005A584E">
              <w:rPr>
                <w:rFonts w:asciiTheme="minorHAnsi" w:eastAsia="Calibri" w:hAnsiTheme="minorHAnsi" w:cs="Calibri"/>
                <w:color w:val="000000"/>
                <w:sz w:val="20"/>
                <w:szCs w:val="20"/>
              </w:rPr>
              <w:t>prompt removal (same day as first noticed) to send a clear message to those involved that tagging will not be tolerated</w:t>
            </w:r>
          </w:p>
          <w:p w:rsidR="009A5670" w:rsidRPr="005A584E" w:rsidRDefault="00190BE1" w:rsidP="0019691A">
            <w:pPr>
              <w:pStyle w:val="ListParagraph"/>
              <w:numPr>
                <w:ilvl w:val="0"/>
                <w:numId w:val="43"/>
              </w:numPr>
              <w:rPr>
                <w:rFonts w:asciiTheme="minorHAnsi" w:hAnsiTheme="minorHAnsi"/>
              </w:rPr>
            </w:pPr>
            <w:r w:rsidRPr="005A584E">
              <w:rPr>
                <w:rFonts w:asciiTheme="minorHAnsi" w:eastAsia="Calibri" w:hAnsiTheme="minorHAnsi" w:cs="Calibri"/>
                <w:color w:val="000000"/>
                <w:sz w:val="20"/>
                <w:szCs w:val="20"/>
              </w:rPr>
              <w:t>contacting your local council to report the graffiti, eg. Auckland Council ph 09 301 0101 or email the graffiti website to report it.</w:t>
            </w:r>
          </w:p>
        </w:tc>
      </w:tr>
      <w:tr w:rsidR="009A5670" w:rsidRPr="005A584E">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3"/>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 xml:space="preserve">Is there rubbish in our school grounds, car parks, gardens, school boundary? </w:t>
            </w:r>
          </w:p>
          <w:p w:rsidR="009A5670" w:rsidRPr="005A584E" w:rsidRDefault="00190BE1">
            <w:pPr>
              <w:rPr>
                <w:rFonts w:asciiTheme="minorHAnsi" w:hAnsiTheme="minorHAnsi"/>
              </w:rPr>
            </w:pPr>
            <w:r w:rsidRPr="005A584E">
              <w:rPr>
                <w:rFonts w:asciiTheme="minorHAnsi" w:eastAsia="Calibri" w:hAnsiTheme="minorHAnsi" w:cs="Calibri"/>
                <w:b/>
                <w:color w:val="000000"/>
                <w:sz w:val="28"/>
                <w:szCs w:val="28"/>
              </w:rPr>
              <w:t xml:space="preserve"> </w:t>
            </w:r>
          </w:p>
        </w:tc>
        <w:tc>
          <w:tcPr>
            <w:tcW w:w="6525"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As well as being unsightly, rubbish can be used to improve access and evasion for people with criminal intent.</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include:</w:t>
            </w:r>
          </w:p>
          <w:p w:rsidR="009A5670" w:rsidRPr="005A584E" w:rsidRDefault="00190BE1" w:rsidP="0019691A">
            <w:pPr>
              <w:pStyle w:val="ListParagraph"/>
              <w:numPr>
                <w:ilvl w:val="0"/>
                <w:numId w:val="45"/>
              </w:numPr>
              <w:rPr>
                <w:rFonts w:asciiTheme="minorHAnsi" w:hAnsiTheme="minorHAnsi"/>
              </w:rPr>
            </w:pPr>
            <w:r w:rsidRPr="005A584E">
              <w:rPr>
                <w:rFonts w:asciiTheme="minorHAnsi" w:eastAsia="Calibri" w:hAnsiTheme="minorHAnsi" w:cs="Calibri"/>
                <w:color w:val="000000"/>
                <w:sz w:val="20"/>
                <w:szCs w:val="20"/>
              </w:rPr>
              <w:t>regularly checking your boundary fences for damage or rubbish piled up that makes natural ladders (pallets, rubbish bins)</w:t>
            </w:r>
          </w:p>
          <w:p w:rsidR="009A5670" w:rsidRPr="005A584E" w:rsidRDefault="00190BE1" w:rsidP="0019691A">
            <w:pPr>
              <w:pStyle w:val="ListParagraph"/>
              <w:numPr>
                <w:ilvl w:val="0"/>
                <w:numId w:val="45"/>
              </w:numPr>
              <w:rPr>
                <w:rFonts w:asciiTheme="minorHAnsi" w:hAnsiTheme="minorHAnsi"/>
              </w:rPr>
            </w:pPr>
            <w:r w:rsidRPr="005A584E">
              <w:rPr>
                <w:rFonts w:asciiTheme="minorHAnsi" w:eastAsia="Calibri" w:hAnsiTheme="minorHAnsi" w:cs="Calibri"/>
                <w:color w:val="000000"/>
                <w:sz w:val="20"/>
                <w:szCs w:val="20"/>
              </w:rPr>
              <w:t>moving natural ladders two metres away from boundary fences or buildings, to prevent thieves using them as an escape route or access to your roof.</w:t>
            </w:r>
          </w:p>
        </w:tc>
      </w:tr>
      <w:tr w:rsidR="009A5670" w:rsidRPr="005A584E">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21"/>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Are our gardens well maintained and weed free? Are shrubs, hedges and trees trimmed and free of rubbish?</w:t>
            </w:r>
          </w:p>
        </w:tc>
        <w:tc>
          <w:tcPr>
            <w:tcW w:w="6525"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Gardens, carparks and entranceways that look attractive give criminals and opportunists the message “Don’t even think of coming here, you will be noticed!”</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to take include:</w:t>
            </w:r>
          </w:p>
          <w:p w:rsidR="009A5670" w:rsidRPr="005A584E" w:rsidRDefault="00190BE1" w:rsidP="0019691A">
            <w:pPr>
              <w:pStyle w:val="ListParagraph"/>
              <w:numPr>
                <w:ilvl w:val="0"/>
                <w:numId w:val="48"/>
              </w:numPr>
              <w:rPr>
                <w:rFonts w:asciiTheme="minorHAnsi" w:hAnsiTheme="minorHAnsi"/>
              </w:rPr>
            </w:pPr>
            <w:r w:rsidRPr="005A584E">
              <w:rPr>
                <w:rFonts w:asciiTheme="minorHAnsi" w:eastAsia="Calibri" w:hAnsiTheme="minorHAnsi" w:cs="Calibri"/>
                <w:color w:val="000000"/>
                <w:sz w:val="20"/>
                <w:szCs w:val="20"/>
              </w:rPr>
              <w:t>keeping shrubs low (less than 1 metre high) and tidy</w:t>
            </w:r>
          </w:p>
          <w:p w:rsidR="0019691A" w:rsidRPr="005A584E" w:rsidRDefault="00190BE1" w:rsidP="0019691A">
            <w:pPr>
              <w:pStyle w:val="ListParagraph"/>
              <w:numPr>
                <w:ilvl w:val="0"/>
                <w:numId w:val="48"/>
              </w:numPr>
              <w:rPr>
                <w:rFonts w:asciiTheme="minorHAnsi" w:hAnsiTheme="minorHAnsi"/>
              </w:rPr>
            </w:pPr>
            <w:r w:rsidRPr="005A584E">
              <w:rPr>
                <w:rFonts w:asciiTheme="minorHAnsi" w:eastAsia="Calibri" w:hAnsiTheme="minorHAnsi" w:cs="Calibri"/>
                <w:color w:val="000000"/>
                <w:sz w:val="20"/>
                <w:szCs w:val="20"/>
              </w:rPr>
              <w:t>raising tree canopies (to a minimum of 2 metres high) to ensure people can’t hide behind tree foliage.</w:t>
            </w:r>
          </w:p>
          <w:p w:rsidR="009A5670" w:rsidRPr="005A584E" w:rsidRDefault="00190BE1" w:rsidP="0019691A">
            <w:pPr>
              <w:rPr>
                <w:rFonts w:asciiTheme="minorHAnsi" w:hAnsiTheme="minorHAnsi"/>
              </w:rPr>
            </w:pPr>
            <w:r w:rsidRPr="005A584E">
              <w:rPr>
                <w:rFonts w:asciiTheme="minorHAnsi" w:hAnsiTheme="minorHAnsi"/>
                <w:noProof/>
              </w:rPr>
              <w:drawing>
                <wp:inline distT="114300" distB="114300" distL="114300" distR="114300">
                  <wp:extent cx="1323975" cy="723900"/>
                  <wp:effectExtent l="0" t="0" r="9525"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9"/>
                          <a:srcRect/>
                          <a:stretch>
                            <a:fillRect/>
                          </a:stretch>
                        </pic:blipFill>
                        <pic:spPr>
                          <a:xfrm>
                            <a:off x="0" y="0"/>
                            <a:ext cx="1324425" cy="724146"/>
                          </a:xfrm>
                          <a:prstGeom prst="rect">
                            <a:avLst/>
                          </a:prstGeom>
                          <a:ln/>
                        </pic:spPr>
                      </pic:pic>
                    </a:graphicData>
                  </a:graphic>
                </wp:inline>
              </w:drawing>
            </w:r>
          </w:p>
        </w:tc>
      </w:tr>
      <w:tr w:rsidR="009A5670" w:rsidRPr="005A584E">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5670" w:rsidRPr="005A584E" w:rsidRDefault="00190BE1">
            <w:pPr>
              <w:numPr>
                <w:ilvl w:val="0"/>
                <w:numId w:val="6"/>
              </w:numPr>
              <w:ind w:hanging="360"/>
              <w:contextualSpacing/>
              <w:rPr>
                <w:rFonts w:asciiTheme="minorHAnsi" w:eastAsia="Calibri" w:hAnsiTheme="minorHAnsi" w:cs="Calibri"/>
                <w:color w:val="000000"/>
                <w:sz w:val="28"/>
                <w:szCs w:val="28"/>
              </w:rPr>
            </w:pPr>
            <w:r w:rsidRPr="005A584E">
              <w:rPr>
                <w:rFonts w:asciiTheme="minorHAnsi" w:eastAsia="Calibri" w:hAnsiTheme="minorHAnsi" w:cs="Calibri"/>
                <w:color w:val="000000"/>
                <w:sz w:val="28"/>
                <w:szCs w:val="28"/>
              </w:rPr>
              <w:t>Do our neighbours have rubbish, graffiti, or vandalism on their properties?</w:t>
            </w:r>
          </w:p>
        </w:tc>
        <w:tc>
          <w:tcPr>
            <w:tcW w:w="6525" w:type="dxa"/>
            <w:tcBorders>
              <w:top w:val="nil"/>
              <w:left w:val="nil"/>
              <w:bottom w:val="single" w:sz="8" w:space="0" w:color="000000"/>
              <w:right w:val="single" w:sz="8" w:space="0" w:color="000000"/>
            </w:tcBorders>
            <w:tcMar>
              <w:top w:w="100" w:type="dxa"/>
              <w:left w:w="100" w:type="dxa"/>
              <w:bottom w:w="100" w:type="dxa"/>
              <w:right w:w="100" w:type="dxa"/>
            </w:tcMar>
          </w:tcPr>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Neighbours have an impact on how your community is perceived. If neighbouring properties look as well looked after as your school, it supports the message to criminals “Don’t even think of coming here, you will be noticed!”</w:t>
            </w:r>
          </w:p>
          <w:p w:rsidR="009A5670" w:rsidRPr="005A584E" w:rsidRDefault="00190BE1">
            <w:pPr>
              <w:rPr>
                <w:rFonts w:asciiTheme="minorHAnsi" w:hAnsiTheme="minorHAnsi"/>
              </w:rPr>
            </w:pPr>
            <w:r w:rsidRPr="005A584E">
              <w:rPr>
                <w:rFonts w:asciiTheme="minorHAnsi" w:eastAsia="Calibri" w:hAnsiTheme="minorHAnsi" w:cs="Calibri"/>
                <w:color w:val="000000"/>
                <w:sz w:val="20"/>
                <w:szCs w:val="20"/>
              </w:rPr>
              <w:t>Examples of actions to take include:</w:t>
            </w:r>
          </w:p>
          <w:p w:rsidR="009A5670" w:rsidRPr="005A584E" w:rsidRDefault="00190BE1" w:rsidP="0019691A">
            <w:pPr>
              <w:pStyle w:val="ListParagraph"/>
              <w:numPr>
                <w:ilvl w:val="0"/>
                <w:numId w:val="49"/>
              </w:numPr>
              <w:rPr>
                <w:rFonts w:asciiTheme="minorHAnsi" w:hAnsiTheme="minorHAnsi"/>
              </w:rPr>
            </w:pPr>
            <w:r w:rsidRPr="005A584E">
              <w:rPr>
                <w:rFonts w:asciiTheme="minorHAnsi" w:eastAsia="Calibri" w:hAnsiTheme="minorHAnsi" w:cs="Calibri"/>
                <w:color w:val="000000"/>
                <w:sz w:val="20"/>
                <w:szCs w:val="20"/>
              </w:rPr>
              <w:t>approaching identified neighbours and using this report as a reason to ask them to contribute to community efforts to reduce harm from crime.</w:t>
            </w:r>
          </w:p>
        </w:tc>
        <w:bookmarkStart w:id="4" w:name="_GoBack"/>
        <w:bookmarkEnd w:id="4"/>
      </w:tr>
    </w:tbl>
    <w:p w:rsidR="009A5670" w:rsidRPr="005A584E" w:rsidRDefault="009A5670">
      <w:pPr>
        <w:rPr>
          <w:rFonts w:asciiTheme="minorHAnsi" w:hAnsiTheme="minorHAnsi"/>
        </w:rPr>
      </w:pPr>
    </w:p>
    <w:sectPr w:rsidR="009A5670" w:rsidRPr="005A584E">
      <w:headerReference w:type="default" r:id="rId10"/>
      <w:headerReference w:type="first" r:id="rId11"/>
      <w:pgSz w:w="12240" w:h="15840"/>
      <w:pgMar w:top="720" w:right="1440" w:bottom="72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C9B" w:rsidRDefault="00190BE1">
      <w:pPr>
        <w:spacing w:before="0" w:line="240" w:lineRule="auto"/>
      </w:pPr>
      <w:r>
        <w:separator/>
      </w:r>
    </w:p>
  </w:endnote>
  <w:endnote w:type="continuationSeparator" w:id="0">
    <w:p w:rsidR="00946C9B" w:rsidRDefault="00190B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PT Sans Narrow">
    <w:altName w:val="Arial Narrow"/>
    <w:charset w:val="00"/>
    <w:family w:val="auto"/>
    <w:pitch w:val="variable"/>
    <w:sig w:usb0="00000001" w:usb1="5000204B" w:usb2="00000000" w:usb3="00000000" w:csb0="00000097"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C9B" w:rsidRDefault="00190BE1">
      <w:pPr>
        <w:spacing w:before="0" w:line="240" w:lineRule="auto"/>
      </w:pPr>
      <w:r>
        <w:separator/>
      </w:r>
    </w:p>
  </w:footnote>
  <w:footnote w:type="continuationSeparator" w:id="0">
    <w:p w:rsidR="00946C9B" w:rsidRDefault="00190BE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70" w:rsidRDefault="00190BE1">
    <w:pPr>
      <w:pStyle w:val="Subtitle"/>
      <w:spacing w:before="600"/>
      <w:contextualSpacing w:val="0"/>
      <w:jc w:val="right"/>
    </w:pPr>
    <w:bookmarkStart w:id="5" w:name="_9nvcibv3gama" w:colFirst="0" w:colLast="0"/>
    <w:bookmarkEnd w:id="5"/>
    <w:r>
      <w:rPr>
        <w:color w:val="000000"/>
      </w:rPr>
      <w:t xml:space="preserve">  </w:t>
    </w:r>
    <w:r>
      <w:fldChar w:fldCharType="begin"/>
    </w:r>
    <w:r>
      <w:instrText>PAGE</w:instrText>
    </w:r>
    <w:r>
      <w:fldChar w:fldCharType="separate"/>
    </w:r>
    <w:r w:rsidR="005A584E">
      <w:rPr>
        <w:noProof/>
      </w:rPr>
      <w:t>5</w:t>
    </w:r>
    <w:r>
      <w:fldChar w:fldCharType="end"/>
    </w:r>
  </w:p>
  <w:p w:rsidR="009A5670" w:rsidRDefault="009A5670">
    <w:pPr>
      <w:spacing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70" w:rsidRDefault="009A5670">
    <w:pPr>
      <w:spacing w:before="60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3F8F"/>
    <w:multiLevelType w:val="hybridMultilevel"/>
    <w:tmpl w:val="11E4DA0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44C7BE3"/>
    <w:multiLevelType w:val="hybridMultilevel"/>
    <w:tmpl w:val="0248BCE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C2D5C23"/>
    <w:multiLevelType w:val="hybridMultilevel"/>
    <w:tmpl w:val="3626B2A4"/>
    <w:lvl w:ilvl="0" w:tplc="B1B871A4">
      <w:numFmt w:val="bullet"/>
      <w:lvlText w:val="·"/>
      <w:lvlJc w:val="left"/>
      <w:pPr>
        <w:ind w:left="720" w:hanging="360"/>
      </w:pPr>
      <w:rPr>
        <w:rFonts w:ascii="Open Sans" w:eastAsia="Open Sans" w:hAnsi="Open Sans" w:cs="Open Sans" w:hint="default"/>
        <w:color w:val="00000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306C74"/>
    <w:multiLevelType w:val="hybridMultilevel"/>
    <w:tmpl w:val="BA0A937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5615718"/>
    <w:multiLevelType w:val="multilevel"/>
    <w:tmpl w:val="ED8CC4CE"/>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5" w15:restartNumberingAfterBreak="0">
    <w:nsid w:val="15883ECE"/>
    <w:multiLevelType w:val="multilevel"/>
    <w:tmpl w:val="584E122A"/>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6" w15:restartNumberingAfterBreak="0">
    <w:nsid w:val="15917FF9"/>
    <w:multiLevelType w:val="hybridMultilevel"/>
    <w:tmpl w:val="A7E68D0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6A16604"/>
    <w:multiLevelType w:val="hybridMultilevel"/>
    <w:tmpl w:val="02DC16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7B82057"/>
    <w:multiLevelType w:val="multilevel"/>
    <w:tmpl w:val="BC105506"/>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9" w15:restartNumberingAfterBreak="0">
    <w:nsid w:val="183B46F5"/>
    <w:multiLevelType w:val="multilevel"/>
    <w:tmpl w:val="ADFAC36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0" w15:restartNumberingAfterBreak="0">
    <w:nsid w:val="1BBC1F56"/>
    <w:multiLevelType w:val="hybridMultilevel"/>
    <w:tmpl w:val="9BA0AE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FE957EB"/>
    <w:multiLevelType w:val="hybridMultilevel"/>
    <w:tmpl w:val="5AA6E7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3925A9E"/>
    <w:multiLevelType w:val="multilevel"/>
    <w:tmpl w:val="6DDC27B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3" w15:restartNumberingAfterBreak="0">
    <w:nsid w:val="2394196B"/>
    <w:multiLevelType w:val="multilevel"/>
    <w:tmpl w:val="B3E25ACA"/>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4" w15:restartNumberingAfterBreak="0">
    <w:nsid w:val="278D17DF"/>
    <w:multiLevelType w:val="hybridMultilevel"/>
    <w:tmpl w:val="DBD2B4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8F56E13"/>
    <w:multiLevelType w:val="hybridMultilevel"/>
    <w:tmpl w:val="BF9070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C1B4BE2"/>
    <w:multiLevelType w:val="hybridMultilevel"/>
    <w:tmpl w:val="36BC20F6"/>
    <w:lvl w:ilvl="0" w:tplc="14090001">
      <w:start w:val="1"/>
      <w:numFmt w:val="bullet"/>
      <w:lvlText w:val=""/>
      <w:lvlJc w:val="left"/>
      <w:pPr>
        <w:ind w:left="360" w:hanging="360"/>
      </w:pPr>
      <w:rPr>
        <w:rFonts w:ascii="Symbol" w:hAnsi="Symbol" w:hint="default"/>
      </w:rPr>
    </w:lvl>
    <w:lvl w:ilvl="1" w:tplc="E2DA5F9A">
      <w:numFmt w:val="bullet"/>
      <w:lvlText w:val="·"/>
      <w:lvlJc w:val="left"/>
      <w:pPr>
        <w:ind w:left="1080" w:hanging="360"/>
      </w:pPr>
      <w:rPr>
        <w:rFonts w:ascii="Open Sans" w:eastAsia="Open Sans" w:hAnsi="Open Sans" w:cs="Open Sans" w:hint="default"/>
        <w:color w:val="000000"/>
        <w:sz w:val="20"/>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C8C4405"/>
    <w:multiLevelType w:val="hybridMultilevel"/>
    <w:tmpl w:val="7C3C8F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EEC401F"/>
    <w:multiLevelType w:val="hybridMultilevel"/>
    <w:tmpl w:val="E1BA17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4EC0CA2"/>
    <w:multiLevelType w:val="hybridMultilevel"/>
    <w:tmpl w:val="BC8CBC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4EC7896"/>
    <w:multiLevelType w:val="hybridMultilevel"/>
    <w:tmpl w:val="D6A885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8B40A54"/>
    <w:multiLevelType w:val="hybridMultilevel"/>
    <w:tmpl w:val="1C9CD77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9385126"/>
    <w:multiLevelType w:val="hybridMultilevel"/>
    <w:tmpl w:val="CECC08A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3AA0544E"/>
    <w:multiLevelType w:val="hybridMultilevel"/>
    <w:tmpl w:val="52C6E1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1981DFC"/>
    <w:multiLevelType w:val="hybridMultilevel"/>
    <w:tmpl w:val="B62E94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831444F"/>
    <w:multiLevelType w:val="multilevel"/>
    <w:tmpl w:val="99C80F98"/>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6" w15:restartNumberingAfterBreak="0">
    <w:nsid w:val="48540218"/>
    <w:multiLevelType w:val="multilevel"/>
    <w:tmpl w:val="FEDAACEE"/>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7" w15:restartNumberingAfterBreak="0">
    <w:nsid w:val="4A4B6249"/>
    <w:multiLevelType w:val="multilevel"/>
    <w:tmpl w:val="C626327A"/>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8" w15:restartNumberingAfterBreak="0">
    <w:nsid w:val="4B69473A"/>
    <w:multiLevelType w:val="hybridMultilevel"/>
    <w:tmpl w:val="9CF879C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4C2C751B"/>
    <w:multiLevelType w:val="hybridMultilevel"/>
    <w:tmpl w:val="B2723E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EAD0BD3"/>
    <w:multiLevelType w:val="hybridMultilevel"/>
    <w:tmpl w:val="B7CA303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15:restartNumberingAfterBreak="0">
    <w:nsid w:val="5263641B"/>
    <w:multiLevelType w:val="multilevel"/>
    <w:tmpl w:val="638A29B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2" w15:restartNumberingAfterBreak="0">
    <w:nsid w:val="54712D56"/>
    <w:multiLevelType w:val="multilevel"/>
    <w:tmpl w:val="D6ACFD1E"/>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3" w15:restartNumberingAfterBreak="0">
    <w:nsid w:val="553D49FE"/>
    <w:multiLevelType w:val="multilevel"/>
    <w:tmpl w:val="C044A0DA"/>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4" w15:restartNumberingAfterBreak="0">
    <w:nsid w:val="590F65EF"/>
    <w:multiLevelType w:val="hybridMultilevel"/>
    <w:tmpl w:val="384AE3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B022FF5"/>
    <w:multiLevelType w:val="hybridMultilevel"/>
    <w:tmpl w:val="32E2789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5B0472BC"/>
    <w:multiLevelType w:val="multilevel"/>
    <w:tmpl w:val="AAF4C0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5C795085"/>
    <w:multiLevelType w:val="multilevel"/>
    <w:tmpl w:val="771C03B6"/>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8" w15:restartNumberingAfterBreak="0">
    <w:nsid w:val="5D3162CB"/>
    <w:multiLevelType w:val="multilevel"/>
    <w:tmpl w:val="91F4D25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9" w15:restartNumberingAfterBreak="0">
    <w:nsid w:val="5EB0463C"/>
    <w:multiLevelType w:val="multilevel"/>
    <w:tmpl w:val="58E24A0A"/>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40" w15:restartNumberingAfterBreak="0">
    <w:nsid w:val="61025EE9"/>
    <w:multiLevelType w:val="multilevel"/>
    <w:tmpl w:val="CE588C96"/>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41" w15:restartNumberingAfterBreak="0">
    <w:nsid w:val="625D4E72"/>
    <w:multiLevelType w:val="multilevel"/>
    <w:tmpl w:val="837803B2"/>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42" w15:restartNumberingAfterBreak="0">
    <w:nsid w:val="6942499A"/>
    <w:multiLevelType w:val="multilevel"/>
    <w:tmpl w:val="B46286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6A6F7383"/>
    <w:multiLevelType w:val="hybridMultilevel"/>
    <w:tmpl w:val="7982F78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4" w15:restartNumberingAfterBreak="0">
    <w:nsid w:val="72F023CD"/>
    <w:multiLevelType w:val="multilevel"/>
    <w:tmpl w:val="72105D6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45" w15:restartNumberingAfterBreak="0">
    <w:nsid w:val="730A148A"/>
    <w:multiLevelType w:val="multilevel"/>
    <w:tmpl w:val="674060A6"/>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46" w15:restartNumberingAfterBreak="0">
    <w:nsid w:val="73C06AF5"/>
    <w:multiLevelType w:val="hybridMultilevel"/>
    <w:tmpl w:val="F9D87B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76BE28F5"/>
    <w:multiLevelType w:val="multilevel"/>
    <w:tmpl w:val="138A1696"/>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48" w15:restartNumberingAfterBreak="0">
    <w:nsid w:val="780A6814"/>
    <w:multiLevelType w:val="multilevel"/>
    <w:tmpl w:val="4226314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num w:numId="1">
    <w:abstractNumId w:val="36"/>
  </w:num>
  <w:num w:numId="2">
    <w:abstractNumId w:val="39"/>
  </w:num>
  <w:num w:numId="3">
    <w:abstractNumId w:val="47"/>
  </w:num>
  <w:num w:numId="4">
    <w:abstractNumId w:val="37"/>
  </w:num>
  <w:num w:numId="5">
    <w:abstractNumId w:val="32"/>
  </w:num>
  <w:num w:numId="6">
    <w:abstractNumId w:val="9"/>
  </w:num>
  <w:num w:numId="7">
    <w:abstractNumId w:val="44"/>
  </w:num>
  <w:num w:numId="8">
    <w:abstractNumId w:val="33"/>
  </w:num>
  <w:num w:numId="9">
    <w:abstractNumId w:val="13"/>
  </w:num>
  <w:num w:numId="10">
    <w:abstractNumId w:val="27"/>
  </w:num>
  <w:num w:numId="11">
    <w:abstractNumId w:val="38"/>
  </w:num>
  <w:num w:numId="12">
    <w:abstractNumId w:val="40"/>
  </w:num>
  <w:num w:numId="13">
    <w:abstractNumId w:val="48"/>
  </w:num>
  <w:num w:numId="14">
    <w:abstractNumId w:val="45"/>
  </w:num>
  <w:num w:numId="15">
    <w:abstractNumId w:val="5"/>
  </w:num>
  <w:num w:numId="16">
    <w:abstractNumId w:val="8"/>
  </w:num>
  <w:num w:numId="17">
    <w:abstractNumId w:val="4"/>
  </w:num>
  <w:num w:numId="18">
    <w:abstractNumId w:val="25"/>
  </w:num>
  <w:num w:numId="19">
    <w:abstractNumId w:val="31"/>
  </w:num>
  <w:num w:numId="20">
    <w:abstractNumId w:val="26"/>
  </w:num>
  <w:num w:numId="21">
    <w:abstractNumId w:val="41"/>
  </w:num>
  <w:num w:numId="22">
    <w:abstractNumId w:val="12"/>
  </w:num>
  <w:num w:numId="23">
    <w:abstractNumId w:val="42"/>
  </w:num>
  <w:num w:numId="24">
    <w:abstractNumId w:val="16"/>
  </w:num>
  <w:num w:numId="25">
    <w:abstractNumId w:val="2"/>
  </w:num>
  <w:num w:numId="26">
    <w:abstractNumId w:val="21"/>
  </w:num>
  <w:num w:numId="27">
    <w:abstractNumId w:val="29"/>
  </w:num>
  <w:num w:numId="28">
    <w:abstractNumId w:val="18"/>
  </w:num>
  <w:num w:numId="29">
    <w:abstractNumId w:val="3"/>
  </w:num>
  <w:num w:numId="30">
    <w:abstractNumId w:val="34"/>
  </w:num>
  <w:num w:numId="31">
    <w:abstractNumId w:val="7"/>
  </w:num>
  <w:num w:numId="32">
    <w:abstractNumId w:val="22"/>
  </w:num>
  <w:num w:numId="33">
    <w:abstractNumId w:val="10"/>
  </w:num>
  <w:num w:numId="34">
    <w:abstractNumId w:val="43"/>
  </w:num>
  <w:num w:numId="35">
    <w:abstractNumId w:val="46"/>
  </w:num>
  <w:num w:numId="36">
    <w:abstractNumId w:val="0"/>
  </w:num>
  <w:num w:numId="37">
    <w:abstractNumId w:val="15"/>
  </w:num>
  <w:num w:numId="38">
    <w:abstractNumId w:val="28"/>
  </w:num>
  <w:num w:numId="39">
    <w:abstractNumId w:val="11"/>
  </w:num>
  <w:num w:numId="40">
    <w:abstractNumId w:val="14"/>
  </w:num>
  <w:num w:numId="41">
    <w:abstractNumId w:val="20"/>
  </w:num>
  <w:num w:numId="42">
    <w:abstractNumId w:val="35"/>
  </w:num>
  <w:num w:numId="43">
    <w:abstractNumId w:val="23"/>
  </w:num>
  <w:num w:numId="44">
    <w:abstractNumId w:val="6"/>
  </w:num>
  <w:num w:numId="45">
    <w:abstractNumId w:val="24"/>
  </w:num>
  <w:num w:numId="46">
    <w:abstractNumId w:val="1"/>
  </w:num>
  <w:num w:numId="47">
    <w:abstractNumId w:val="30"/>
  </w:num>
  <w:num w:numId="48">
    <w:abstractNumId w:val="19"/>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A5670"/>
    <w:rsid w:val="00112C67"/>
    <w:rsid w:val="00190BE1"/>
    <w:rsid w:val="0019691A"/>
    <w:rsid w:val="00396BE9"/>
    <w:rsid w:val="005A584E"/>
    <w:rsid w:val="00946C9B"/>
    <w:rsid w:val="009A5670"/>
    <w:rsid w:val="00A60C6F"/>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438F4-B7FF-4EB9-AE5A-843CFB3B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color w:val="695D46"/>
        <w:sz w:val="22"/>
        <w:szCs w:val="22"/>
        <w:lang w:val="en-NZ" w:eastAsia="zh-TW" w:bidi="ar-SA"/>
      </w:rPr>
    </w:rPrDefault>
    <w:pPrDefault>
      <w:pPr>
        <w:spacing w:before="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widowControl w:val="0"/>
      <w:spacing w:before="480" w:line="312" w:lineRule="auto"/>
      <w:contextualSpacing/>
      <w:outlineLvl w:val="0"/>
    </w:pPr>
    <w:rPr>
      <w:rFonts w:ascii="PT Sans Narrow" w:eastAsia="PT Sans Narrow" w:hAnsi="PT Sans Narrow" w:cs="PT Sans Narrow"/>
      <w:b/>
      <w:color w:val="FF5E0E"/>
      <w:sz w:val="36"/>
      <w:szCs w:val="36"/>
    </w:rPr>
  </w:style>
  <w:style w:type="paragraph" w:styleId="Heading2">
    <w:name w:val="heading 2"/>
    <w:basedOn w:val="Normal"/>
    <w:next w:val="Normal"/>
    <w:pPr>
      <w:spacing w:before="320" w:line="240" w:lineRule="auto"/>
      <w:contextualSpacing/>
      <w:outlineLvl w:val="1"/>
    </w:pPr>
    <w:rPr>
      <w:rFonts w:ascii="PT Sans Narrow" w:eastAsia="PT Sans Narrow" w:hAnsi="PT Sans Narrow" w:cs="PT Sans Narrow"/>
      <w:color w:val="008575"/>
      <w:sz w:val="32"/>
      <w:szCs w:val="32"/>
    </w:rPr>
  </w:style>
  <w:style w:type="paragraph" w:styleId="Heading3">
    <w:name w:val="heading 3"/>
    <w:basedOn w:val="Normal"/>
    <w:next w:val="Normal"/>
    <w:pPr>
      <w:spacing w:before="200" w:line="240" w:lineRule="auto"/>
      <w:contextualSpacing/>
      <w:outlineLvl w:val="2"/>
    </w:pPr>
    <w:rPr>
      <w:rFonts w:ascii="PT Sans Narrow" w:eastAsia="PT Sans Narrow" w:hAnsi="PT Sans Narrow" w:cs="PT Sans Narrow"/>
      <w:sz w:val="28"/>
      <w:szCs w:val="28"/>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rFonts w:ascii="PT Sans Narrow" w:eastAsia="PT Sans Narrow" w:hAnsi="PT Sans Narrow" w:cs="PT Sans Narrow"/>
      <w:b/>
      <w:sz w:val="84"/>
      <w:szCs w:val="84"/>
    </w:rPr>
  </w:style>
  <w:style w:type="paragraph" w:styleId="Subtitle">
    <w:name w:val="Subtitle"/>
    <w:basedOn w:val="Normal"/>
    <w:next w:val="Normal"/>
    <w:pPr>
      <w:spacing w:before="200" w:line="240" w:lineRule="auto"/>
      <w:contextualSpacing/>
    </w:pPr>
    <w:rPr>
      <w:rFonts w:ascii="PT Sans Narrow" w:eastAsia="PT Sans Narrow" w:hAnsi="PT Sans Narrow" w:cs="PT Sans Narrow"/>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A60C6F"/>
    <w:pPr>
      <w:ind w:left="720"/>
      <w:contextualSpacing/>
    </w:pPr>
  </w:style>
  <w:style w:type="paragraph" w:styleId="Header">
    <w:name w:val="header"/>
    <w:basedOn w:val="Normal"/>
    <w:link w:val="HeaderChar"/>
    <w:uiPriority w:val="99"/>
    <w:unhideWhenUsed/>
    <w:rsid w:val="005A584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A584E"/>
  </w:style>
  <w:style w:type="paragraph" w:styleId="Footer">
    <w:name w:val="footer"/>
    <w:basedOn w:val="Normal"/>
    <w:link w:val="FooterChar"/>
    <w:uiPriority w:val="99"/>
    <w:unhideWhenUsed/>
    <w:rsid w:val="005A584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A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85930-2150-4711-9149-C9F98D1B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New Zealand Police</Company>
  <LinksUpToDate>false</LinksUpToDate>
  <CharactersWithSpaces>16082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HERMANS, Roland (Roly)</cp:lastModifiedBy>
  <cp:revision>6</cp:revision>
  <dcterms:created xsi:type="dcterms:W3CDTF">2017-01-10T02:12:00Z</dcterms:created>
  <dcterms:modified xsi:type="dcterms:W3CDTF">2017-01-10T22:38:00Z</dcterms:modified>
</cp:coreProperties>
</file>