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831E" w14:textId="16665AA6" w:rsidR="00565E79" w:rsidRPr="00CF6DF5" w:rsidRDefault="00463875" w:rsidP="005F6202">
      <w:pPr>
        <w:spacing w:after="0" w:line="240" w:lineRule="auto"/>
        <w:jc w:val="center"/>
        <w:rPr>
          <w:b/>
          <w:color w:val="009900"/>
          <w:sz w:val="72"/>
          <w:szCs w:val="72"/>
        </w:rPr>
      </w:pPr>
      <w:r>
        <w:rPr>
          <w:b/>
          <w:color w:val="009900"/>
          <w:sz w:val="72"/>
          <w:szCs w:val="72"/>
        </w:rPr>
        <w:t>New</w:t>
      </w:r>
      <w:r w:rsidR="00413FDD">
        <w:rPr>
          <w:b/>
          <w:color w:val="009900"/>
          <w:sz w:val="72"/>
          <w:szCs w:val="72"/>
        </w:rPr>
        <w:t xml:space="preserve"> </w:t>
      </w:r>
      <w:r w:rsidR="00565E79" w:rsidRPr="00CF6DF5">
        <w:rPr>
          <w:b/>
          <w:color w:val="009900"/>
          <w:sz w:val="72"/>
          <w:szCs w:val="72"/>
        </w:rPr>
        <w:t>Loves-Me-Not</w:t>
      </w:r>
    </w:p>
    <w:p w14:paraId="4C75071D" w14:textId="77777777" w:rsidR="00015101" w:rsidRPr="00A15033" w:rsidRDefault="00565E79" w:rsidP="005F6202">
      <w:pPr>
        <w:jc w:val="center"/>
        <w:rPr>
          <w:b/>
          <w:sz w:val="56"/>
          <w:szCs w:val="56"/>
        </w:rPr>
      </w:pPr>
      <w:r w:rsidRPr="00A15033">
        <w:rPr>
          <w:b/>
          <w:sz w:val="56"/>
          <w:szCs w:val="56"/>
        </w:rPr>
        <w:t>Registration Form</w:t>
      </w:r>
    </w:p>
    <w:p w14:paraId="409ECF0F" w14:textId="740CC8AE" w:rsidR="00565E79" w:rsidRPr="00381AE5" w:rsidRDefault="002C393D" w:rsidP="005F6202">
      <w:pPr>
        <w:jc w:val="center"/>
        <w:rPr>
          <w:b/>
          <w:sz w:val="24"/>
          <w:szCs w:val="24"/>
        </w:rPr>
      </w:pPr>
      <w:r w:rsidRPr="00381AE5">
        <w:rPr>
          <w:b/>
          <w:sz w:val="24"/>
          <w:szCs w:val="24"/>
        </w:rPr>
        <w:t xml:space="preserve">To be submitted </w:t>
      </w:r>
      <w:r w:rsidR="00381AE5" w:rsidRPr="00381AE5">
        <w:rPr>
          <w:b/>
          <w:sz w:val="24"/>
          <w:szCs w:val="24"/>
        </w:rPr>
        <w:t>t</w:t>
      </w:r>
      <w:r w:rsidR="00381AE5">
        <w:rPr>
          <w:b/>
          <w:sz w:val="24"/>
          <w:szCs w:val="24"/>
        </w:rPr>
        <w:t>o</w:t>
      </w:r>
      <w:r w:rsidR="00381AE5" w:rsidRPr="00381AE5">
        <w:rPr>
          <w:b/>
          <w:sz w:val="24"/>
          <w:szCs w:val="24"/>
        </w:rPr>
        <w:t xml:space="preserve"> Pol</w:t>
      </w:r>
      <w:r w:rsidR="00381AE5">
        <w:rPr>
          <w:b/>
          <w:sz w:val="24"/>
          <w:szCs w:val="24"/>
        </w:rPr>
        <w:t>ic</w:t>
      </w:r>
      <w:r w:rsidR="00381AE5" w:rsidRPr="00381AE5">
        <w:rPr>
          <w:b/>
          <w:sz w:val="24"/>
          <w:szCs w:val="24"/>
        </w:rPr>
        <w:t xml:space="preserve">e National HQ </w:t>
      </w:r>
      <w:r w:rsidRPr="00381AE5">
        <w:rPr>
          <w:b/>
          <w:sz w:val="24"/>
          <w:szCs w:val="24"/>
          <w:u w:val="single"/>
        </w:rPr>
        <w:t>after</w:t>
      </w:r>
      <w:r w:rsidRPr="00381AE5">
        <w:rPr>
          <w:b/>
          <w:sz w:val="24"/>
          <w:szCs w:val="24"/>
        </w:rPr>
        <w:t xml:space="preserve"> the school, local </w:t>
      </w:r>
      <w:r w:rsidR="007410F8" w:rsidRPr="00381AE5">
        <w:rPr>
          <w:b/>
          <w:sz w:val="24"/>
          <w:szCs w:val="24"/>
        </w:rPr>
        <w:t>P</w:t>
      </w:r>
      <w:r w:rsidRPr="00381AE5">
        <w:rPr>
          <w:b/>
          <w:sz w:val="24"/>
          <w:szCs w:val="24"/>
        </w:rPr>
        <w:t xml:space="preserve">olice and </w:t>
      </w:r>
      <w:r w:rsidR="007410F8" w:rsidRPr="00381AE5">
        <w:rPr>
          <w:b/>
          <w:sz w:val="24"/>
          <w:szCs w:val="24"/>
        </w:rPr>
        <w:t xml:space="preserve">local </w:t>
      </w:r>
      <w:r w:rsidRPr="00381AE5">
        <w:rPr>
          <w:b/>
          <w:sz w:val="24"/>
          <w:szCs w:val="24"/>
        </w:rPr>
        <w:t>NGO have all agreed to jointly implement Loves-Me-Not.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466"/>
        <w:gridCol w:w="1417"/>
        <w:gridCol w:w="1337"/>
      </w:tblGrid>
      <w:tr w:rsidR="002C393D" w14:paraId="3FD724D0" w14:textId="77777777" w:rsidTr="005F6202">
        <w:tc>
          <w:tcPr>
            <w:tcW w:w="2182" w:type="dxa"/>
            <w:shd w:val="clear" w:color="auto" w:fill="BFBFBF" w:themeFill="background1" w:themeFillShade="BF"/>
          </w:tcPr>
          <w:p w14:paraId="277A3F07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17D0BB73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Name of school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3DB3DE54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Name of lead</w:t>
            </w:r>
          </w:p>
          <w:p w14:paraId="38651528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school facilitator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18E974CD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Name of lead</w:t>
            </w:r>
          </w:p>
          <w:p w14:paraId="4F32AB12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police facilitator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65D9C022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Name &amp; organisation of lead NGO</w:t>
            </w:r>
            <w:r w:rsidR="007410F8">
              <w:rPr>
                <w:b/>
              </w:rPr>
              <w:t xml:space="preserve"> </w:t>
            </w:r>
            <w:r>
              <w:rPr>
                <w:b/>
              </w:rPr>
              <w:t>facilitator</w:t>
            </w:r>
            <w:r w:rsidR="007410F8">
              <w:rPr>
                <w:b/>
              </w:rPr>
              <w:t>(s)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5CFDB9B" w14:textId="459C2E0B" w:rsidR="002C393D" w:rsidRPr="005F6202" w:rsidRDefault="002C393D" w:rsidP="005F6202">
            <w:pPr>
              <w:jc w:val="center"/>
              <w:rPr>
                <w:b/>
              </w:rPr>
            </w:pPr>
            <w:r w:rsidRPr="005F6202">
              <w:rPr>
                <w:b/>
              </w:rPr>
              <w:t>Number of classes</w:t>
            </w:r>
            <w:r w:rsidR="005F6202" w:rsidRPr="005F6202">
              <w:rPr>
                <w:b/>
              </w:rPr>
              <w:t xml:space="preserve"> </w:t>
            </w:r>
            <w:proofErr w:type="gramStart"/>
            <w:r w:rsidR="005F6202" w:rsidRPr="005F6202">
              <w:rPr>
                <w:b/>
              </w:rPr>
              <w:t>&amp;  Number</w:t>
            </w:r>
            <w:proofErr w:type="gramEnd"/>
            <w:r w:rsidR="005F6202" w:rsidRPr="005F6202">
              <w:rPr>
                <w:b/>
              </w:rPr>
              <w:t xml:space="preserve"> of Students</w:t>
            </w:r>
          </w:p>
          <w:p w14:paraId="6DACB616" w14:textId="3A29EF58" w:rsidR="005F6202" w:rsidRDefault="005F6202" w:rsidP="005F6202">
            <w:pPr>
              <w:jc w:val="center"/>
              <w:rPr>
                <w:b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15D24CC0" w14:textId="77777777" w:rsidR="002C393D" w:rsidRDefault="002C393D" w:rsidP="005F6202">
            <w:pPr>
              <w:jc w:val="center"/>
              <w:rPr>
                <w:b/>
              </w:rPr>
            </w:pPr>
            <w:r>
              <w:rPr>
                <w:b/>
              </w:rPr>
              <w:t>Date(s) of workshop</w:t>
            </w:r>
          </w:p>
        </w:tc>
      </w:tr>
      <w:tr w:rsidR="002C393D" w14:paraId="63CFC0DF" w14:textId="77777777" w:rsidTr="005F6202">
        <w:trPr>
          <w:trHeight w:val="1247"/>
        </w:trPr>
        <w:tc>
          <w:tcPr>
            <w:tcW w:w="2182" w:type="dxa"/>
          </w:tcPr>
          <w:p w14:paraId="3BAC08D8" w14:textId="77777777" w:rsidR="002C393D" w:rsidRDefault="002C393D" w:rsidP="005F6202">
            <w:pPr>
              <w:jc w:val="center"/>
              <w:rPr>
                <w:b/>
              </w:rPr>
            </w:pPr>
          </w:p>
          <w:p w14:paraId="02C51FEA" w14:textId="77777777" w:rsidR="00A15033" w:rsidRDefault="00A15033" w:rsidP="005F6202">
            <w:pPr>
              <w:jc w:val="center"/>
              <w:rPr>
                <w:b/>
              </w:rPr>
            </w:pPr>
          </w:p>
          <w:p w14:paraId="5F65F5CD" w14:textId="77777777" w:rsidR="00A15033" w:rsidRDefault="00A15033" w:rsidP="005F6202">
            <w:pPr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6593903D" w14:textId="16E53CC1" w:rsidR="002C393D" w:rsidRDefault="002C393D" w:rsidP="005F6202">
            <w:pPr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6911720A" w14:textId="7358824A" w:rsidR="002C393D" w:rsidRDefault="002C393D" w:rsidP="005F6202">
            <w:pPr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5D50C977" w14:textId="258B4A58" w:rsidR="002C393D" w:rsidRDefault="002C393D" w:rsidP="005F6202">
            <w:pPr>
              <w:jc w:val="center"/>
              <w:rPr>
                <w:b/>
              </w:rPr>
            </w:pPr>
          </w:p>
        </w:tc>
        <w:tc>
          <w:tcPr>
            <w:tcW w:w="2466" w:type="dxa"/>
          </w:tcPr>
          <w:p w14:paraId="7F4DC047" w14:textId="6BAFD660" w:rsidR="002C393D" w:rsidRDefault="002C393D" w:rsidP="005F620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4F5934A" w14:textId="39FA6699" w:rsidR="002C393D" w:rsidRDefault="005F6202" w:rsidP="005F6202">
            <w:pPr>
              <w:rPr>
                <w:b/>
              </w:rPr>
            </w:pPr>
            <w:r>
              <w:rPr>
                <w:b/>
              </w:rPr>
              <w:t>A.</w:t>
            </w:r>
          </w:p>
          <w:p w14:paraId="5C34D7AF" w14:textId="77777777" w:rsidR="005F6202" w:rsidRDefault="005F6202" w:rsidP="005F6202">
            <w:pPr>
              <w:rPr>
                <w:b/>
              </w:rPr>
            </w:pPr>
          </w:p>
          <w:p w14:paraId="64D67321" w14:textId="297BB0A0" w:rsidR="005F6202" w:rsidRDefault="005F6202" w:rsidP="005F6202">
            <w:pPr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1337" w:type="dxa"/>
          </w:tcPr>
          <w:p w14:paraId="120BA543" w14:textId="0BD338AD" w:rsidR="002C393D" w:rsidRDefault="002C393D" w:rsidP="005F6202">
            <w:pPr>
              <w:jc w:val="center"/>
              <w:rPr>
                <w:b/>
              </w:rPr>
            </w:pPr>
          </w:p>
        </w:tc>
      </w:tr>
    </w:tbl>
    <w:p w14:paraId="34271A6E" w14:textId="77777777" w:rsidR="00AE31D4" w:rsidRDefault="00AE31D4" w:rsidP="005F6202">
      <w:pPr>
        <w:spacing w:after="0"/>
        <w:ind w:left="607"/>
        <w:jc w:val="both"/>
        <w:rPr>
          <w:i/>
          <w:iCs/>
        </w:rPr>
      </w:pPr>
    </w:p>
    <w:p w14:paraId="5B2DCB9F" w14:textId="77777777" w:rsidR="00AE31D4" w:rsidRDefault="00B7440B" w:rsidP="00AE31D4">
      <w:pPr>
        <w:spacing w:after="0"/>
        <w:jc w:val="both"/>
      </w:pPr>
      <w:r w:rsidRPr="00B7440B">
        <w:rPr>
          <w:b/>
          <w:iCs/>
        </w:rPr>
        <w:t>Important:</w:t>
      </w:r>
      <w:r>
        <w:rPr>
          <w:i/>
          <w:iCs/>
        </w:rPr>
        <w:t xml:space="preserve"> </w:t>
      </w:r>
      <w:r w:rsidR="00AE31D4" w:rsidRPr="00C875D2">
        <w:rPr>
          <w:i/>
          <w:iCs/>
        </w:rPr>
        <w:t>Loves-Me-Not</w:t>
      </w:r>
      <w:r w:rsidR="00AE31D4">
        <w:rPr>
          <w:iCs/>
        </w:rPr>
        <w:t xml:space="preserve"> is</w:t>
      </w:r>
      <w:r w:rsidR="007050E3">
        <w:rPr>
          <w:iCs/>
        </w:rPr>
        <w:t xml:space="preserve"> </w:t>
      </w:r>
      <w:r w:rsidR="007050E3" w:rsidRPr="007050E3">
        <w:rPr>
          <w:iCs/>
          <w:u w:val="single"/>
        </w:rPr>
        <w:t>not</w:t>
      </w:r>
      <w:r w:rsidR="007050E3">
        <w:rPr>
          <w:iCs/>
        </w:rPr>
        <w:t xml:space="preserve"> d</w:t>
      </w:r>
      <w:r w:rsidR="00AE31D4">
        <w:rPr>
          <w:iCs/>
        </w:rPr>
        <w:t>esigned to be just a one-day workshop</w:t>
      </w:r>
      <w:r w:rsidR="007050E3">
        <w:rPr>
          <w:iCs/>
        </w:rPr>
        <w:t xml:space="preserve"> by itself</w:t>
      </w:r>
      <w:r w:rsidR="00AE31D4">
        <w:rPr>
          <w:iCs/>
        </w:rPr>
        <w:t xml:space="preserve">. </w:t>
      </w:r>
      <w:r>
        <w:rPr>
          <w:iCs/>
        </w:rPr>
        <w:t>F</w:t>
      </w:r>
      <w:r w:rsidR="00AE31D4">
        <w:rPr>
          <w:iCs/>
        </w:rPr>
        <w:t xml:space="preserve">or real behaviour change to occur, the workshop </w:t>
      </w:r>
      <w:r>
        <w:rPr>
          <w:iCs/>
        </w:rPr>
        <w:t>should be</w:t>
      </w:r>
      <w:r w:rsidR="00AE31D4">
        <w:rPr>
          <w:iCs/>
        </w:rPr>
        <w:t xml:space="preserve"> incorporated into a whole school </w:t>
      </w:r>
      <w:proofErr w:type="gramStart"/>
      <w:r w:rsidR="00AE31D4">
        <w:rPr>
          <w:iCs/>
        </w:rPr>
        <w:t>approach, and</w:t>
      </w:r>
      <w:proofErr w:type="gramEnd"/>
      <w:r>
        <w:rPr>
          <w:iCs/>
        </w:rPr>
        <w:t xml:space="preserve"> should provide opportunities for</w:t>
      </w:r>
      <w:r w:rsidR="00AE31D4">
        <w:rPr>
          <w:iCs/>
        </w:rPr>
        <w:t xml:space="preserve"> ongoing student-led action.</w:t>
      </w:r>
      <w:r>
        <w:rPr>
          <w:iCs/>
        </w:rPr>
        <w:t xml:space="preserve"> Therefore, please </w:t>
      </w:r>
      <w:r w:rsidR="007050E3">
        <w:rPr>
          <w:iCs/>
        </w:rPr>
        <w:t>ensure</w:t>
      </w:r>
      <w:r w:rsidR="00AE31D4">
        <w:rPr>
          <w:iCs/>
        </w:rPr>
        <w:t xml:space="preserve"> the following</w:t>
      </w:r>
      <w:r>
        <w:rPr>
          <w:iCs/>
        </w:rPr>
        <w:t>:</w:t>
      </w:r>
      <w:r w:rsidR="00AE31D4">
        <w:t xml:space="preserve">  </w:t>
      </w:r>
    </w:p>
    <w:p w14:paraId="06E96E8D" w14:textId="77777777" w:rsidR="00B7440B" w:rsidRDefault="00B7440B" w:rsidP="00AE31D4">
      <w:pPr>
        <w:spacing w:after="0"/>
        <w:jc w:val="both"/>
      </w:pPr>
    </w:p>
    <w:p w14:paraId="4442DE41" w14:textId="77777777" w:rsidR="00FE376A" w:rsidRPr="00FE376A" w:rsidRDefault="00B25F81" w:rsidP="003E6F2D">
      <w:pPr>
        <w:pStyle w:val="ListParagraph"/>
        <w:numPr>
          <w:ilvl w:val="0"/>
          <w:numId w:val="6"/>
        </w:numPr>
        <w:spacing w:after="0"/>
        <w:jc w:val="both"/>
      </w:pPr>
      <w:r w:rsidRPr="00B25F81">
        <w:rPr>
          <w:b/>
          <w:iCs/>
        </w:rPr>
        <w:t>Whole school approach</w:t>
      </w:r>
      <w:r w:rsidRPr="00B25F81">
        <w:rPr>
          <w:iCs/>
        </w:rPr>
        <w:t xml:space="preserve"> </w:t>
      </w:r>
    </w:p>
    <w:p w14:paraId="545544F2" w14:textId="77777777" w:rsidR="00B7440B" w:rsidRDefault="00381AE5" w:rsidP="00FE376A">
      <w:pPr>
        <w:spacing w:after="0"/>
        <w:ind w:left="360"/>
        <w:jc w:val="both"/>
      </w:pPr>
      <w:r w:rsidRPr="00FE376A">
        <w:rPr>
          <w:iCs/>
        </w:rPr>
        <w:t>We</w:t>
      </w:r>
      <w:r w:rsidR="00B25F81" w:rsidRPr="00FE376A">
        <w:rPr>
          <w:iCs/>
        </w:rPr>
        <w:t xml:space="preserve"> </w:t>
      </w:r>
      <w:r w:rsidR="00AC4C56" w:rsidRPr="00FE376A">
        <w:rPr>
          <w:iCs/>
        </w:rPr>
        <w:t>agree to</w:t>
      </w:r>
      <w:r w:rsidR="00C875D2">
        <w:t xml:space="preserve"> incorporate</w:t>
      </w:r>
      <w:r w:rsidR="00F9172A">
        <w:t xml:space="preserve"> LMN</w:t>
      </w:r>
      <w:r w:rsidR="00C875D2">
        <w:t xml:space="preserve"> into a whole school approach </w:t>
      </w:r>
      <w:r w:rsidR="00AE31D4">
        <w:t>that enables</w:t>
      </w:r>
      <w:r w:rsidR="00C875D2">
        <w:t xml:space="preserve"> a culture of respectful relationships in the school community (see pages 5/6 of the </w:t>
      </w:r>
      <w:hyperlink r:id="rId7" w:history="1">
        <w:r w:rsidR="00C875D2" w:rsidRPr="00CF6DF5">
          <w:rPr>
            <w:rStyle w:val="Hyperlink"/>
            <w:i/>
          </w:rPr>
          <w:t>LMN Implementation Guide</w:t>
        </w:r>
      </w:hyperlink>
      <w:r w:rsidR="00C875D2" w:rsidRPr="00CF6DF5">
        <w:t>)</w:t>
      </w:r>
      <w:r w:rsidRPr="00CF6DF5">
        <w:t>.</w:t>
      </w:r>
    </w:p>
    <w:p w14:paraId="6642CFE1" w14:textId="77777777" w:rsidR="00C875D2" w:rsidRDefault="00B7440B" w:rsidP="00B7440B">
      <w:pPr>
        <w:spacing w:after="0"/>
        <w:ind w:left="360"/>
        <w:jc w:val="both"/>
      </w:pPr>
      <w:r w:rsidRPr="00FE376A">
        <w:rPr>
          <w:iCs/>
        </w:rPr>
        <w:t>Example</w:t>
      </w:r>
      <w:r w:rsidR="00F76C97" w:rsidRPr="00FE376A">
        <w:rPr>
          <w:iCs/>
        </w:rPr>
        <w:t xml:space="preserve"> from Te Puke High School:</w:t>
      </w:r>
      <w:r w:rsidR="00F76C97">
        <w:t xml:space="preserve"> </w:t>
      </w:r>
      <w:hyperlink r:id="rId8" w:history="1">
        <w:r w:rsidR="006B46F1" w:rsidRPr="00AF0326">
          <w:rPr>
            <w:rStyle w:val="Hyperlink"/>
          </w:rPr>
          <w:t>http://www.police.govt.nz/sites/default/files/publications/school-narratives/bop-mck-s-t2i1-a-16.doc</w:t>
        </w:r>
      </w:hyperlink>
    </w:p>
    <w:p w14:paraId="2C2DCE05" w14:textId="77777777" w:rsidR="00B7440B" w:rsidRDefault="00B7440B" w:rsidP="00B7440B">
      <w:pPr>
        <w:spacing w:after="0"/>
        <w:ind w:left="360"/>
        <w:jc w:val="both"/>
      </w:pPr>
    </w:p>
    <w:p w14:paraId="74456324" w14:textId="77777777" w:rsidR="00FE376A" w:rsidRDefault="00B25F81" w:rsidP="00960A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B25F81">
        <w:rPr>
          <w:b/>
        </w:rPr>
        <w:t>Student-led action</w:t>
      </w:r>
      <w:r>
        <w:t xml:space="preserve"> </w:t>
      </w:r>
    </w:p>
    <w:p w14:paraId="24F9474D" w14:textId="77777777" w:rsidR="00B7440B" w:rsidRDefault="00381AE5" w:rsidP="00FE376A">
      <w:pPr>
        <w:spacing w:after="0"/>
        <w:ind w:left="360"/>
        <w:jc w:val="both"/>
      </w:pPr>
      <w:r>
        <w:t xml:space="preserve">We </w:t>
      </w:r>
      <w:r w:rsidR="00AC4C56">
        <w:t>agree to</w:t>
      </w:r>
      <w:r w:rsidR="00B25F81">
        <w:t xml:space="preserve"> </w:t>
      </w:r>
      <w:r w:rsidR="00B7440B">
        <w:t>provide opportunities for</w:t>
      </w:r>
      <w:r w:rsidR="00C875D2">
        <w:t xml:space="preserve"> students </w:t>
      </w:r>
      <w:r w:rsidR="00B25F81">
        <w:t xml:space="preserve">to lead or </w:t>
      </w:r>
      <w:r w:rsidR="00C875D2">
        <w:t xml:space="preserve">take </w:t>
      </w:r>
      <w:r w:rsidR="00AE31D4">
        <w:t xml:space="preserve">ongoing </w:t>
      </w:r>
      <w:r w:rsidR="00C875D2">
        <w:t xml:space="preserve">action to influence </w:t>
      </w:r>
      <w:r w:rsidR="00AE31D4">
        <w:t>your</w:t>
      </w:r>
      <w:r w:rsidR="00C875D2">
        <w:t xml:space="preserve"> school and wider community to </w:t>
      </w:r>
      <w:r w:rsidR="00B25F81" w:rsidRPr="00B25F81">
        <w:t xml:space="preserve">resist unhealthy relationships and promote </w:t>
      </w:r>
      <w:r w:rsidR="00B25F81">
        <w:t>healthy</w:t>
      </w:r>
      <w:r w:rsidR="00B25F81" w:rsidRPr="00B25F81">
        <w:t xml:space="preserve"> relationships</w:t>
      </w:r>
      <w:r w:rsidR="00C875D2">
        <w:t xml:space="preserve"> (as per Focus Area 6 </w:t>
      </w:r>
      <w:r w:rsidR="00C875D2" w:rsidRPr="00CF6DF5">
        <w:t xml:space="preserve">of the </w:t>
      </w:r>
      <w:hyperlink r:id="rId9" w:history="1">
        <w:r w:rsidR="00C875D2" w:rsidRPr="00CF6DF5">
          <w:rPr>
            <w:rStyle w:val="Hyperlink"/>
            <w:i/>
          </w:rPr>
          <w:t xml:space="preserve">LMN </w:t>
        </w:r>
        <w:r w:rsidRPr="00CF6DF5">
          <w:rPr>
            <w:rStyle w:val="Hyperlink"/>
            <w:i/>
          </w:rPr>
          <w:t>W</w:t>
        </w:r>
        <w:r w:rsidR="00C875D2" w:rsidRPr="00CF6DF5">
          <w:rPr>
            <w:rStyle w:val="Hyperlink"/>
            <w:i/>
          </w:rPr>
          <w:t>orkshop</w:t>
        </w:r>
        <w:r w:rsidRPr="00CF6DF5">
          <w:rPr>
            <w:rStyle w:val="Hyperlink"/>
            <w:i/>
          </w:rPr>
          <w:t xml:space="preserve"> Manual</w:t>
        </w:r>
      </w:hyperlink>
      <w:r w:rsidR="00C875D2" w:rsidRPr="00CF6DF5">
        <w:t>)</w:t>
      </w:r>
      <w:r w:rsidRPr="00CF6DF5">
        <w:t>.</w:t>
      </w:r>
    </w:p>
    <w:p w14:paraId="0A312C1E" w14:textId="77777777" w:rsidR="00FE376A" w:rsidRDefault="00B7440B" w:rsidP="00FE376A">
      <w:pPr>
        <w:spacing w:after="0"/>
        <w:ind w:left="360"/>
        <w:jc w:val="both"/>
      </w:pPr>
      <w:r w:rsidRPr="00FE376A">
        <w:t>Example</w:t>
      </w:r>
      <w:r w:rsidR="00CF6DF5">
        <w:t xml:space="preserve">s: </w:t>
      </w:r>
      <w:hyperlink r:id="rId10" w:history="1">
        <w:r w:rsidR="00BB073E" w:rsidRPr="00306D23">
          <w:rPr>
            <w:rStyle w:val="Hyperlink"/>
          </w:rPr>
          <w:t>https://youtu.be/gq49N_7S-7s</w:t>
        </w:r>
      </w:hyperlink>
    </w:p>
    <w:p w14:paraId="1B7637E5" w14:textId="77777777" w:rsidR="00F76C97" w:rsidRDefault="00F76C97" w:rsidP="00B7440B">
      <w:pPr>
        <w:spacing w:after="0" w:line="240" w:lineRule="auto"/>
        <w:ind w:left="360"/>
        <w:jc w:val="both"/>
      </w:pPr>
    </w:p>
    <w:p w14:paraId="214AFA20" w14:textId="45F98B0A" w:rsidR="00587313" w:rsidRPr="00587313" w:rsidRDefault="00CD4CB8" w:rsidP="00565E7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e</w:t>
      </w:r>
      <w:r w:rsidR="00587313" w:rsidRPr="00587313">
        <w:rPr>
          <w:b/>
          <w:i/>
          <w:sz w:val="20"/>
          <w:szCs w:val="20"/>
        </w:rPr>
        <w:t xml:space="preserve">mail completed form to </w:t>
      </w:r>
      <w:hyperlink r:id="rId11" w:history="1">
        <w:r w:rsidR="00587313" w:rsidRPr="00587313">
          <w:rPr>
            <w:rStyle w:val="Hyperlink"/>
            <w:b/>
            <w:i/>
            <w:sz w:val="20"/>
            <w:szCs w:val="20"/>
          </w:rPr>
          <w:t>schools@police.govt.nz</w:t>
        </w:r>
      </w:hyperlink>
      <w:r w:rsidR="00587313">
        <w:rPr>
          <w:b/>
          <w:i/>
          <w:sz w:val="20"/>
          <w:szCs w:val="20"/>
        </w:rPr>
        <w:t>.</w:t>
      </w:r>
    </w:p>
    <w:sectPr w:rsidR="00587313" w:rsidRPr="00587313" w:rsidSect="005F6202">
      <w:pgSz w:w="16838" w:h="11906" w:orient="landscape"/>
      <w:pgMar w:top="720" w:right="720" w:bottom="720" w:left="720" w:header="0" w:footer="0" w:gutter="0"/>
      <w:pgBorders w:offsetFrom="page">
        <w:top w:val="single" w:sz="12" w:space="24" w:color="009900"/>
        <w:left w:val="single" w:sz="12" w:space="24" w:color="009900"/>
        <w:bottom w:val="single" w:sz="12" w:space="24" w:color="009900"/>
        <w:right w:val="single" w:sz="12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E33E" w14:textId="77777777" w:rsidR="002C393D" w:rsidRDefault="002C393D" w:rsidP="002C393D">
      <w:pPr>
        <w:spacing w:after="0" w:line="240" w:lineRule="auto"/>
      </w:pPr>
      <w:r>
        <w:separator/>
      </w:r>
    </w:p>
  </w:endnote>
  <w:endnote w:type="continuationSeparator" w:id="0">
    <w:p w14:paraId="3FF4EF20" w14:textId="77777777" w:rsidR="002C393D" w:rsidRDefault="002C393D" w:rsidP="002C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5E5D" w14:textId="77777777" w:rsidR="002C393D" w:rsidRDefault="002C393D" w:rsidP="002C393D">
      <w:pPr>
        <w:spacing w:after="0" w:line="240" w:lineRule="auto"/>
      </w:pPr>
      <w:r>
        <w:separator/>
      </w:r>
    </w:p>
  </w:footnote>
  <w:footnote w:type="continuationSeparator" w:id="0">
    <w:p w14:paraId="5E43A2EF" w14:textId="77777777" w:rsidR="002C393D" w:rsidRDefault="002C393D" w:rsidP="002C3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716"/>
    <w:multiLevelType w:val="hybridMultilevel"/>
    <w:tmpl w:val="FFF055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D1220"/>
    <w:multiLevelType w:val="hybridMultilevel"/>
    <w:tmpl w:val="0016CBDA"/>
    <w:lvl w:ilvl="0" w:tplc="E6D626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5522C"/>
    <w:multiLevelType w:val="hybridMultilevel"/>
    <w:tmpl w:val="CF66F56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57C4C"/>
    <w:multiLevelType w:val="hybridMultilevel"/>
    <w:tmpl w:val="A2C28B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F2733"/>
    <w:multiLevelType w:val="hybridMultilevel"/>
    <w:tmpl w:val="F6DE34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E6FE6"/>
    <w:multiLevelType w:val="hybridMultilevel"/>
    <w:tmpl w:val="DEA861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4D025C"/>
    <w:multiLevelType w:val="hybridMultilevel"/>
    <w:tmpl w:val="9C3A05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66071">
    <w:abstractNumId w:val="5"/>
  </w:num>
  <w:num w:numId="2" w16cid:durableId="778329018">
    <w:abstractNumId w:val="2"/>
  </w:num>
  <w:num w:numId="3" w16cid:durableId="1892644032">
    <w:abstractNumId w:val="6"/>
  </w:num>
  <w:num w:numId="4" w16cid:durableId="1458179484">
    <w:abstractNumId w:val="3"/>
  </w:num>
  <w:num w:numId="5" w16cid:durableId="1430278457">
    <w:abstractNumId w:val="4"/>
  </w:num>
  <w:num w:numId="6" w16cid:durableId="356010249">
    <w:abstractNumId w:val="1"/>
  </w:num>
  <w:num w:numId="7" w16cid:durableId="193443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9"/>
    <w:rsid w:val="000F6A76"/>
    <w:rsid w:val="00225EA6"/>
    <w:rsid w:val="002C393D"/>
    <w:rsid w:val="002E46F2"/>
    <w:rsid w:val="00322EDF"/>
    <w:rsid w:val="00381AE5"/>
    <w:rsid w:val="003C02DA"/>
    <w:rsid w:val="00413220"/>
    <w:rsid w:val="00413FDD"/>
    <w:rsid w:val="00463875"/>
    <w:rsid w:val="004D799B"/>
    <w:rsid w:val="00565E79"/>
    <w:rsid w:val="00587313"/>
    <w:rsid w:val="005F6202"/>
    <w:rsid w:val="006B46F1"/>
    <w:rsid w:val="007050E3"/>
    <w:rsid w:val="007410F8"/>
    <w:rsid w:val="007D7A7E"/>
    <w:rsid w:val="009311D5"/>
    <w:rsid w:val="00A15033"/>
    <w:rsid w:val="00AC4C56"/>
    <w:rsid w:val="00AE31D4"/>
    <w:rsid w:val="00AF6C92"/>
    <w:rsid w:val="00B25F81"/>
    <w:rsid w:val="00B463AD"/>
    <w:rsid w:val="00B7440B"/>
    <w:rsid w:val="00BB073E"/>
    <w:rsid w:val="00BB1764"/>
    <w:rsid w:val="00C65753"/>
    <w:rsid w:val="00C86066"/>
    <w:rsid w:val="00C875D2"/>
    <w:rsid w:val="00CD4CB8"/>
    <w:rsid w:val="00CF6DF5"/>
    <w:rsid w:val="00E65941"/>
    <w:rsid w:val="00F67DC3"/>
    <w:rsid w:val="00F76C97"/>
    <w:rsid w:val="00F9172A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2AC697"/>
  <w15:docId w15:val="{B7DEAF18-9368-4426-887F-09298A8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E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3D"/>
  </w:style>
  <w:style w:type="paragraph" w:styleId="Footer">
    <w:name w:val="footer"/>
    <w:basedOn w:val="Normal"/>
    <w:link w:val="FooterChar"/>
    <w:uiPriority w:val="99"/>
    <w:unhideWhenUsed/>
    <w:rsid w:val="002C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govt.nz/sites/default/files/publications/school-narratives/bop-mck-s-t2i1-a-16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ice.govt.nz/sites/default/files/publications/lmn-implementation-guide-202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s@police.govt.n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gq49N_7S-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ce.govt.nz/sites/default/files/publications/lmn-workshop-manual-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CARROLL, Gabrielle</cp:lastModifiedBy>
  <cp:revision>2</cp:revision>
  <cp:lastPrinted>2015-04-09T23:26:00Z</cp:lastPrinted>
  <dcterms:created xsi:type="dcterms:W3CDTF">2024-02-26T22:10:00Z</dcterms:created>
  <dcterms:modified xsi:type="dcterms:W3CDTF">2024-02-26T22:10:00Z</dcterms:modified>
</cp:coreProperties>
</file>