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86E0" w14:textId="425416F2" w:rsidR="002E6641" w:rsidRPr="0020575A" w:rsidRDefault="002E6641" w:rsidP="006B6355">
      <w:pPr>
        <w:tabs>
          <w:tab w:val="left" w:pos="2694"/>
        </w:tabs>
        <w:rPr>
          <w:rFonts w:asciiTheme="minorHAnsi" w:hAnsiTheme="minorHAnsi" w:cstheme="minorHAnsi"/>
          <w:b/>
          <w:bCs/>
          <w:sz w:val="22"/>
          <w:szCs w:val="22"/>
          <w:lang w:val="en-US"/>
        </w:rPr>
      </w:pPr>
    </w:p>
    <w:tbl>
      <w:tblPr>
        <w:tblW w:w="8472" w:type="dxa"/>
        <w:shd w:val="clear" w:color="auto" w:fill="D9D9D9"/>
        <w:tblLayout w:type="fixed"/>
        <w:tblLook w:val="0000" w:firstRow="0" w:lastRow="0" w:firstColumn="0" w:lastColumn="0" w:noHBand="0" w:noVBand="0"/>
      </w:tblPr>
      <w:tblGrid>
        <w:gridCol w:w="2518"/>
        <w:gridCol w:w="5954"/>
      </w:tblGrid>
      <w:tr w:rsidR="002E6641" w:rsidRPr="00661056" w14:paraId="4C917D80" w14:textId="77777777" w:rsidTr="00A5341B">
        <w:tc>
          <w:tcPr>
            <w:tcW w:w="2518" w:type="dxa"/>
            <w:shd w:val="clear" w:color="auto" w:fill="auto"/>
          </w:tcPr>
          <w:p w14:paraId="486B0163" w14:textId="77777777" w:rsidR="002E6641" w:rsidRPr="0020575A" w:rsidRDefault="002E6641" w:rsidP="006B6355">
            <w:pPr>
              <w:tabs>
                <w:tab w:val="left" w:pos="2694"/>
              </w:tabs>
              <w:rPr>
                <w:rFonts w:asciiTheme="minorHAnsi" w:hAnsiTheme="minorHAnsi" w:cstheme="minorHAnsi"/>
                <w:b/>
                <w:bCs/>
                <w:i/>
                <w:iCs/>
                <w:sz w:val="22"/>
                <w:szCs w:val="22"/>
                <w:lang w:val="en-NZ"/>
              </w:rPr>
            </w:pPr>
          </w:p>
          <w:p w14:paraId="4C210DC7" w14:textId="77777777" w:rsidR="002E6641" w:rsidRPr="00661056" w:rsidRDefault="002E6641" w:rsidP="006B6355">
            <w:pPr>
              <w:tabs>
                <w:tab w:val="left" w:pos="2694"/>
              </w:tabs>
              <w:rPr>
                <w:rFonts w:asciiTheme="minorHAnsi" w:hAnsiTheme="minorHAnsi" w:cstheme="minorHAnsi"/>
                <w:b/>
                <w:bCs/>
                <w:kern w:val="2"/>
                <w:sz w:val="22"/>
                <w:szCs w:val="22"/>
              </w:rPr>
            </w:pPr>
            <w:r w:rsidRPr="00661056">
              <w:rPr>
                <w:rFonts w:asciiTheme="minorHAnsi" w:hAnsiTheme="minorHAnsi" w:cstheme="minorHAnsi"/>
                <w:b/>
                <w:bCs/>
                <w:kern w:val="2"/>
                <w:sz w:val="22"/>
                <w:szCs w:val="22"/>
              </w:rPr>
              <w:t xml:space="preserve">Position Title: </w:t>
            </w:r>
          </w:p>
          <w:p w14:paraId="2B1A6AD4" w14:textId="77777777" w:rsidR="002E6641" w:rsidRPr="00661056" w:rsidRDefault="002E6641" w:rsidP="006B6355">
            <w:pPr>
              <w:tabs>
                <w:tab w:val="left" w:pos="2694"/>
              </w:tabs>
              <w:rPr>
                <w:rFonts w:asciiTheme="minorHAnsi" w:hAnsiTheme="minorHAnsi" w:cstheme="minorHAnsi"/>
                <w:b/>
                <w:i/>
                <w:iCs/>
                <w:sz w:val="22"/>
                <w:szCs w:val="22"/>
                <w:lang w:val="en-NZ"/>
              </w:rPr>
            </w:pPr>
          </w:p>
        </w:tc>
        <w:tc>
          <w:tcPr>
            <w:tcW w:w="5954" w:type="dxa"/>
            <w:shd w:val="clear" w:color="auto" w:fill="auto"/>
          </w:tcPr>
          <w:p w14:paraId="2F811132" w14:textId="77777777" w:rsidR="002E6641" w:rsidRPr="00661056" w:rsidRDefault="002E6641" w:rsidP="006B6355">
            <w:pPr>
              <w:tabs>
                <w:tab w:val="left" w:pos="2694"/>
              </w:tabs>
              <w:rPr>
                <w:rFonts w:asciiTheme="minorHAnsi" w:hAnsiTheme="minorHAnsi" w:cstheme="minorHAnsi"/>
                <w:sz w:val="22"/>
                <w:szCs w:val="22"/>
                <w:lang w:val="en-NZ"/>
              </w:rPr>
            </w:pPr>
          </w:p>
          <w:p w14:paraId="3AE4D3AA" w14:textId="6FFBE85C" w:rsidR="00D6018B" w:rsidRPr="00661056" w:rsidRDefault="00A63C33" w:rsidP="00D6018B">
            <w:pPr>
              <w:tabs>
                <w:tab w:val="left" w:pos="2694"/>
              </w:tabs>
              <w:rPr>
                <w:rFonts w:asciiTheme="minorHAnsi" w:hAnsiTheme="minorHAnsi" w:cstheme="minorHAnsi"/>
                <w:b/>
                <w:bCs/>
                <w:kern w:val="2"/>
                <w:sz w:val="22"/>
                <w:szCs w:val="22"/>
              </w:rPr>
            </w:pPr>
            <w:r w:rsidRPr="00661056">
              <w:rPr>
                <w:rFonts w:asciiTheme="minorHAnsi" w:hAnsiTheme="minorHAnsi" w:cstheme="minorHAnsi"/>
                <w:b/>
                <w:bCs/>
                <w:kern w:val="2"/>
                <w:sz w:val="22"/>
                <w:szCs w:val="22"/>
              </w:rPr>
              <w:t xml:space="preserve">Safety </w:t>
            </w:r>
            <w:r w:rsidR="00536A67" w:rsidRPr="00661056">
              <w:rPr>
                <w:rFonts w:asciiTheme="minorHAnsi" w:hAnsiTheme="minorHAnsi" w:cstheme="minorHAnsi"/>
                <w:b/>
                <w:bCs/>
                <w:kern w:val="2"/>
                <w:sz w:val="22"/>
                <w:szCs w:val="22"/>
              </w:rPr>
              <w:t>Coordinator -</w:t>
            </w:r>
            <w:r w:rsidR="009261CE" w:rsidRPr="00661056">
              <w:rPr>
                <w:rFonts w:asciiTheme="minorHAnsi" w:hAnsiTheme="minorHAnsi" w:cstheme="minorHAnsi"/>
                <w:b/>
                <w:bCs/>
                <w:kern w:val="2"/>
                <w:sz w:val="22"/>
                <w:szCs w:val="22"/>
              </w:rPr>
              <w:t xml:space="preserve"> 12 Months Fixed Term</w:t>
            </w:r>
          </w:p>
          <w:p w14:paraId="2D796064" w14:textId="0A577741" w:rsidR="00062FF2" w:rsidRPr="00661056" w:rsidRDefault="00062FF2" w:rsidP="00D6018B">
            <w:pPr>
              <w:tabs>
                <w:tab w:val="left" w:pos="2694"/>
              </w:tabs>
              <w:rPr>
                <w:rFonts w:asciiTheme="minorHAnsi" w:hAnsiTheme="minorHAnsi" w:cstheme="minorHAnsi"/>
                <w:b/>
                <w:bCs/>
                <w:iCs/>
                <w:sz w:val="22"/>
                <w:szCs w:val="22"/>
                <w:lang w:val="en-US"/>
              </w:rPr>
            </w:pPr>
          </w:p>
          <w:p w14:paraId="3A6194AD" w14:textId="77777777" w:rsidR="002E6641" w:rsidRPr="00661056" w:rsidRDefault="002E6641" w:rsidP="00D6018B">
            <w:pPr>
              <w:tabs>
                <w:tab w:val="left" w:pos="2694"/>
              </w:tabs>
              <w:rPr>
                <w:rFonts w:asciiTheme="minorHAnsi" w:hAnsiTheme="minorHAnsi" w:cstheme="minorHAnsi"/>
                <w:sz w:val="22"/>
                <w:szCs w:val="22"/>
                <w:lang w:val="en-NZ"/>
              </w:rPr>
            </w:pPr>
          </w:p>
        </w:tc>
      </w:tr>
      <w:tr w:rsidR="002E6641" w:rsidRPr="00661056" w14:paraId="769C7FC9" w14:textId="77777777" w:rsidTr="00A5341B">
        <w:tc>
          <w:tcPr>
            <w:tcW w:w="2518" w:type="dxa"/>
            <w:shd w:val="clear" w:color="auto" w:fill="auto"/>
          </w:tcPr>
          <w:p w14:paraId="180C5F6C" w14:textId="77777777" w:rsidR="002E6641" w:rsidRPr="00661056" w:rsidRDefault="002E6641" w:rsidP="006B6355">
            <w:pPr>
              <w:tabs>
                <w:tab w:val="left" w:pos="2694"/>
              </w:tabs>
              <w:rPr>
                <w:rFonts w:asciiTheme="minorHAnsi" w:hAnsiTheme="minorHAnsi" w:cstheme="minorHAnsi"/>
                <w:b/>
                <w:i/>
                <w:iCs/>
                <w:sz w:val="22"/>
                <w:szCs w:val="22"/>
                <w:lang w:val="en-US"/>
              </w:rPr>
            </w:pPr>
            <w:r w:rsidRPr="00661056">
              <w:rPr>
                <w:rFonts w:asciiTheme="minorHAnsi" w:hAnsiTheme="minorHAnsi" w:cstheme="minorHAnsi"/>
                <w:b/>
                <w:bCs/>
                <w:kern w:val="2"/>
                <w:sz w:val="22"/>
                <w:szCs w:val="22"/>
              </w:rPr>
              <w:t>Location:</w:t>
            </w:r>
          </w:p>
        </w:tc>
        <w:tc>
          <w:tcPr>
            <w:tcW w:w="5954" w:type="dxa"/>
            <w:shd w:val="clear" w:color="auto" w:fill="auto"/>
          </w:tcPr>
          <w:p w14:paraId="57BDC07E" w14:textId="77777777" w:rsidR="00A5341B" w:rsidRPr="00661056" w:rsidRDefault="00D6018B" w:rsidP="00D6018B">
            <w:pPr>
              <w:tabs>
                <w:tab w:val="left" w:pos="2694"/>
              </w:tabs>
              <w:rPr>
                <w:rFonts w:asciiTheme="minorHAnsi" w:hAnsiTheme="minorHAnsi" w:cstheme="minorHAnsi"/>
                <w:sz w:val="22"/>
                <w:szCs w:val="22"/>
                <w:lang w:val="en-US"/>
              </w:rPr>
            </w:pPr>
            <w:r w:rsidRPr="00661056">
              <w:rPr>
                <w:rFonts w:asciiTheme="minorHAnsi" w:hAnsiTheme="minorHAnsi" w:cstheme="minorHAnsi"/>
                <w:sz w:val="22"/>
                <w:szCs w:val="22"/>
                <w:lang w:val="en-US"/>
              </w:rPr>
              <w:t>Wairoa</w:t>
            </w:r>
          </w:p>
          <w:p w14:paraId="2325A7A1" w14:textId="4608B969" w:rsidR="00D6018B" w:rsidRPr="00661056" w:rsidRDefault="00D6018B" w:rsidP="00D6018B">
            <w:pPr>
              <w:tabs>
                <w:tab w:val="left" w:pos="2694"/>
              </w:tabs>
              <w:rPr>
                <w:rFonts w:asciiTheme="minorHAnsi" w:hAnsiTheme="minorHAnsi" w:cstheme="minorHAnsi"/>
                <w:sz w:val="22"/>
                <w:szCs w:val="22"/>
                <w:lang w:val="en-US"/>
              </w:rPr>
            </w:pPr>
          </w:p>
        </w:tc>
      </w:tr>
      <w:tr w:rsidR="002E6641" w:rsidRPr="00661056" w14:paraId="73285918" w14:textId="77777777" w:rsidTr="00A5341B">
        <w:tc>
          <w:tcPr>
            <w:tcW w:w="2518" w:type="dxa"/>
            <w:shd w:val="clear" w:color="auto" w:fill="auto"/>
          </w:tcPr>
          <w:p w14:paraId="6CDF39FA" w14:textId="77777777" w:rsidR="002E6641" w:rsidRPr="00661056" w:rsidRDefault="002E6641" w:rsidP="006B6355">
            <w:pPr>
              <w:tabs>
                <w:tab w:val="left" w:pos="2694"/>
              </w:tabs>
              <w:rPr>
                <w:rFonts w:asciiTheme="minorHAnsi" w:hAnsiTheme="minorHAnsi" w:cstheme="minorHAnsi"/>
                <w:b/>
                <w:i/>
                <w:iCs/>
                <w:sz w:val="22"/>
                <w:szCs w:val="22"/>
                <w:lang w:val="en-US"/>
              </w:rPr>
            </w:pPr>
            <w:r w:rsidRPr="00661056">
              <w:rPr>
                <w:rFonts w:asciiTheme="minorHAnsi" w:hAnsiTheme="minorHAnsi" w:cstheme="minorHAnsi"/>
                <w:b/>
                <w:bCs/>
                <w:kern w:val="2"/>
                <w:sz w:val="22"/>
                <w:szCs w:val="22"/>
              </w:rPr>
              <w:t>Responsible to:</w:t>
            </w:r>
          </w:p>
        </w:tc>
        <w:tc>
          <w:tcPr>
            <w:tcW w:w="5954" w:type="dxa"/>
            <w:shd w:val="clear" w:color="auto" w:fill="auto"/>
          </w:tcPr>
          <w:p w14:paraId="003162A7" w14:textId="26A6866E" w:rsidR="008B30E1" w:rsidRPr="00661056" w:rsidRDefault="00D6018B" w:rsidP="006B6355">
            <w:pPr>
              <w:tabs>
                <w:tab w:val="left" w:pos="2694"/>
              </w:tabs>
              <w:rPr>
                <w:rFonts w:asciiTheme="minorHAnsi" w:hAnsiTheme="minorHAnsi" w:cstheme="minorHAnsi"/>
                <w:sz w:val="22"/>
                <w:szCs w:val="22"/>
                <w:lang w:val="en-US"/>
              </w:rPr>
            </w:pPr>
            <w:bookmarkStart w:id="0" w:name="_Hlk80340697"/>
            <w:proofErr w:type="spellStart"/>
            <w:r w:rsidRPr="00661056">
              <w:rPr>
                <w:rFonts w:asciiTheme="minorHAnsi" w:hAnsiTheme="minorHAnsi" w:cstheme="minorHAnsi"/>
                <w:sz w:val="22"/>
                <w:szCs w:val="22"/>
                <w:lang w:val="en-US"/>
              </w:rPr>
              <w:t>Ngāti</w:t>
            </w:r>
            <w:proofErr w:type="spellEnd"/>
            <w:r w:rsidRPr="00661056">
              <w:rPr>
                <w:rFonts w:asciiTheme="minorHAnsi" w:hAnsiTheme="minorHAnsi" w:cstheme="minorHAnsi"/>
                <w:sz w:val="22"/>
                <w:szCs w:val="22"/>
                <w:lang w:val="en-US"/>
              </w:rPr>
              <w:t xml:space="preserve"> Kahungunu Wairoa Taiwhenua Incorporated</w:t>
            </w:r>
            <w:bookmarkEnd w:id="0"/>
          </w:p>
          <w:p w14:paraId="599FA16C" w14:textId="6B0C71B1" w:rsidR="0022083E" w:rsidRPr="00661056" w:rsidRDefault="00D6018B" w:rsidP="006B6355">
            <w:pPr>
              <w:tabs>
                <w:tab w:val="left" w:pos="2694"/>
              </w:tabs>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Wairoa Community Partnerships Group </w:t>
            </w:r>
          </w:p>
          <w:p w14:paraId="066887A4" w14:textId="77777777" w:rsidR="002E6641" w:rsidRPr="00661056" w:rsidRDefault="002E6641" w:rsidP="00010FBF">
            <w:pPr>
              <w:tabs>
                <w:tab w:val="left" w:pos="2694"/>
              </w:tabs>
              <w:rPr>
                <w:rFonts w:asciiTheme="minorHAnsi" w:hAnsiTheme="minorHAnsi" w:cstheme="minorHAnsi"/>
                <w:sz w:val="22"/>
                <w:szCs w:val="22"/>
                <w:lang w:val="en-US"/>
              </w:rPr>
            </w:pPr>
          </w:p>
        </w:tc>
      </w:tr>
      <w:tr w:rsidR="002E6641" w:rsidRPr="00661056" w14:paraId="44681F34" w14:textId="77777777" w:rsidTr="00A5341B">
        <w:tc>
          <w:tcPr>
            <w:tcW w:w="2518" w:type="dxa"/>
            <w:shd w:val="clear" w:color="auto" w:fill="auto"/>
          </w:tcPr>
          <w:p w14:paraId="6DEEE899" w14:textId="77777777" w:rsidR="002E6641" w:rsidRPr="00661056" w:rsidRDefault="002E6641" w:rsidP="006B6355">
            <w:pPr>
              <w:tabs>
                <w:tab w:val="left" w:pos="2694"/>
              </w:tabs>
              <w:rPr>
                <w:rFonts w:asciiTheme="minorHAnsi" w:hAnsiTheme="minorHAnsi" w:cstheme="minorHAnsi"/>
                <w:b/>
                <w:bCs/>
                <w:kern w:val="2"/>
                <w:sz w:val="22"/>
                <w:szCs w:val="22"/>
              </w:rPr>
            </w:pPr>
            <w:r w:rsidRPr="00661056">
              <w:rPr>
                <w:rFonts w:asciiTheme="minorHAnsi" w:hAnsiTheme="minorHAnsi" w:cstheme="minorHAnsi"/>
                <w:b/>
                <w:bCs/>
                <w:kern w:val="2"/>
                <w:sz w:val="22"/>
                <w:szCs w:val="22"/>
              </w:rPr>
              <w:t>Primary Functions of the Position:</w:t>
            </w:r>
          </w:p>
          <w:p w14:paraId="17967CE4" w14:textId="77777777" w:rsidR="002E6641" w:rsidRPr="00661056" w:rsidRDefault="002E6641" w:rsidP="006B6355">
            <w:pPr>
              <w:tabs>
                <w:tab w:val="left" w:pos="2694"/>
              </w:tabs>
              <w:rPr>
                <w:rFonts w:asciiTheme="minorHAnsi" w:hAnsiTheme="minorHAnsi" w:cstheme="minorHAnsi"/>
                <w:b/>
                <w:i/>
                <w:iCs/>
                <w:sz w:val="22"/>
                <w:szCs w:val="22"/>
                <w:lang w:val="en-US"/>
              </w:rPr>
            </w:pPr>
          </w:p>
          <w:p w14:paraId="015E3198" w14:textId="1C3E2823" w:rsidR="00232AAC" w:rsidRPr="00661056" w:rsidRDefault="00232AAC" w:rsidP="006B6355">
            <w:pPr>
              <w:tabs>
                <w:tab w:val="left" w:pos="2694"/>
              </w:tabs>
              <w:rPr>
                <w:rFonts w:asciiTheme="minorHAnsi" w:hAnsiTheme="minorHAnsi" w:cstheme="minorHAnsi"/>
                <w:b/>
                <w:i/>
                <w:iCs/>
                <w:sz w:val="22"/>
                <w:szCs w:val="22"/>
                <w:lang w:val="en-US"/>
              </w:rPr>
            </w:pPr>
          </w:p>
        </w:tc>
        <w:tc>
          <w:tcPr>
            <w:tcW w:w="5954" w:type="dxa"/>
            <w:shd w:val="clear" w:color="auto" w:fill="auto"/>
          </w:tcPr>
          <w:p w14:paraId="1FD6B7B3" w14:textId="30C3E3EA" w:rsidR="00D57376" w:rsidRPr="00661056" w:rsidRDefault="00062FF2" w:rsidP="00D57376">
            <w:pPr>
              <w:rPr>
                <w:rFonts w:asciiTheme="minorHAnsi" w:hAnsiTheme="minorHAnsi" w:cstheme="minorHAnsi"/>
                <w:sz w:val="22"/>
                <w:szCs w:val="22"/>
              </w:rPr>
            </w:pPr>
            <w:r w:rsidRPr="00661056">
              <w:rPr>
                <w:rFonts w:asciiTheme="minorHAnsi" w:hAnsiTheme="minorHAnsi" w:cstheme="minorHAnsi"/>
                <w:sz w:val="22"/>
                <w:szCs w:val="22"/>
              </w:rPr>
              <w:t xml:space="preserve">Coordinate and drive the progress of the Wairoa Safety Plan designed to </w:t>
            </w:r>
            <w:r w:rsidR="00232AAC" w:rsidRPr="00661056">
              <w:rPr>
                <w:rFonts w:asciiTheme="minorHAnsi" w:hAnsiTheme="minorHAnsi" w:cstheme="minorHAnsi"/>
                <w:sz w:val="22"/>
                <w:szCs w:val="22"/>
              </w:rPr>
              <w:t xml:space="preserve">ensure Wairoa becomes </w:t>
            </w:r>
            <w:r w:rsidR="00661056">
              <w:rPr>
                <w:rFonts w:asciiTheme="minorHAnsi" w:hAnsiTheme="minorHAnsi" w:cstheme="minorHAnsi"/>
                <w:sz w:val="22"/>
                <w:szCs w:val="22"/>
              </w:rPr>
              <w:t>a</w:t>
            </w:r>
            <w:r w:rsidR="00232AAC" w:rsidRPr="00661056">
              <w:rPr>
                <w:rFonts w:asciiTheme="minorHAnsi" w:hAnsiTheme="minorHAnsi" w:cstheme="minorHAnsi"/>
                <w:sz w:val="22"/>
                <w:szCs w:val="22"/>
              </w:rPr>
              <w:t xml:space="preserve"> safe, </w:t>
            </w:r>
            <w:proofErr w:type="gramStart"/>
            <w:r w:rsidR="00232AAC" w:rsidRPr="00661056">
              <w:rPr>
                <w:rFonts w:asciiTheme="minorHAnsi" w:hAnsiTheme="minorHAnsi" w:cstheme="minorHAnsi"/>
                <w:sz w:val="22"/>
                <w:szCs w:val="22"/>
              </w:rPr>
              <w:t>vibrant</w:t>
            </w:r>
            <w:proofErr w:type="gramEnd"/>
            <w:r w:rsidR="00232AAC" w:rsidRPr="00661056">
              <w:rPr>
                <w:rFonts w:asciiTheme="minorHAnsi" w:hAnsiTheme="minorHAnsi" w:cstheme="minorHAnsi"/>
                <w:sz w:val="22"/>
                <w:szCs w:val="22"/>
              </w:rPr>
              <w:t xml:space="preserve"> and resilient community. </w:t>
            </w:r>
          </w:p>
          <w:p w14:paraId="382D7ED9" w14:textId="77777777" w:rsidR="002E6641" w:rsidRPr="00661056" w:rsidRDefault="002E6641" w:rsidP="00D57376">
            <w:pPr>
              <w:tabs>
                <w:tab w:val="left" w:pos="2694"/>
              </w:tabs>
              <w:rPr>
                <w:rFonts w:asciiTheme="minorHAnsi" w:hAnsiTheme="minorHAnsi" w:cstheme="minorHAnsi"/>
                <w:sz w:val="22"/>
                <w:szCs w:val="22"/>
                <w:lang w:val="en-US"/>
              </w:rPr>
            </w:pPr>
          </w:p>
        </w:tc>
      </w:tr>
    </w:tbl>
    <w:p w14:paraId="30156D02" w14:textId="1527A483" w:rsidR="00247554" w:rsidRPr="00661056" w:rsidRDefault="00247554" w:rsidP="002E6641">
      <w:pPr>
        <w:rPr>
          <w:rFonts w:asciiTheme="minorHAnsi" w:hAnsiTheme="minorHAnsi" w:cstheme="minorHAnsi"/>
          <w:b/>
          <w:bCs/>
          <w:kern w:val="2"/>
          <w:sz w:val="22"/>
          <w:szCs w:val="22"/>
        </w:rPr>
      </w:pPr>
      <w:r w:rsidRPr="00661056">
        <w:rPr>
          <w:rFonts w:asciiTheme="minorHAnsi" w:hAnsiTheme="minorHAnsi" w:cstheme="minorHAnsi"/>
          <w:b/>
          <w:bCs/>
          <w:kern w:val="2"/>
          <w:sz w:val="22"/>
          <w:szCs w:val="22"/>
        </w:rPr>
        <w:t xml:space="preserve">Purpose </w:t>
      </w:r>
    </w:p>
    <w:p w14:paraId="6D0AEDD8" w14:textId="397BAE90" w:rsidR="00D6018B" w:rsidRPr="00661056" w:rsidRDefault="00D6018B" w:rsidP="00D6018B">
      <w:pPr>
        <w:autoSpaceDE w:val="0"/>
        <w:autoSpaceDN w:val="0"/>
        <w:adjustRightInd w:val="0"/>
        <w:spacing w:before="120"/>
        <w:jc w:val="both"/>
        <w:rPr>
          <w:rFonts w:asciiTheme="minorHAnsi" w:hAnsiTheme="minorHAnsi" w:cstheme="minorHAnsi"/>
          <w:color w:val="000000"/>
          <w:sz w:val="22"/>
        </w:rPr>
      </w:pPr>
      <w:bookmarkStart w:id="1" w:name="_Hlk82077946"/>
      <w:r w:rsidRPr="00661056">
        <w:rPr>
          <w:rFonts w:asciiTheme="minorHAnsi" w:hAnsiTheme="minorHAnsi" w:cstheme="minorHAnsi"/>
          <w:color w:val="000000"/>
          <w:sz w:val="22"/>
        </w:rPr>
        <w:t xml:space="preserve">The Wairoa Community Partnerships Group (WCPG) has determined that one of the main contributors to the </w:t>
      </w:r>
      <w:r w:rsidR="00232AAC" w:rsidRPr="00661056">
        <w:rPr>
          <w:rFonts w:asciiTheme="minorHAnsi" w:hAnsiTheme="minorHAnsi" w:cstheme="minorHAnsi"/>
          <w:color w:val="000000"/>
          <w:sz w:val="22"/>
        </w:rPr>
        <w:t xml:space="preserve">harms being experienced by the Wairoa community is </w:t>
      </w:r>
      <w:r w:rsidRPr="00661056">
        <w:rPr>
          <w:rFonts w:asciiTheme="minorHAnsi" w:hAnsiTheme="minorHAnsi" w:cstheme="minorHAnsi"/>
          <w:color w:val="000000"/>
          <w:sz w:val="22"/>
        </w:rPr>
        <w:t>the lack of visible pathways open to the people (especially rangatahi) living in Wairoa.</w:t>
      </w:r>
    </w:p>
    <w:p w14:paraId="40F086B0" w14:textId="58A23CFA" w:rsidR="00062FF2" w:rsidRPr="00661056" w:rsidRDefault="00062FF2" w:rsidP="00D6018B">
      <w:pPr>
        <w:autoSpaceDE w:val="0"/>
        <w:autoSpaceDN w:val="0"/>
        <w:adjustRightInd w:val="0"/>
        <w:spacing w:before="120"/>
        <w:jc w:val="both"/>
        <w:rPr>
          <w:rFonts w:asciiTheme="minorHAnsi" w:hAnsiTheme="minorHAnsi" w:cstheme="minorHAnsi"/>
          <w:color w:val="000000"/>
          <w:sz w:val="22"/>
        </w:rPr>
      </w:pPr>
      <w:r w:rsidRPr="00661056">
        <w:rPr>
          <w:rFonts w:asciiTheme="minorHAnsi" w:hAnsiTheme="minorHAnsi" w:cstheme="minorHAnsi"/>
          <w:color w:val="000000"/>
          <w:sz w:val="22"/>
        </w:rPr>
        <w:t>The WCPG will realise demonstrable improvement</w:t>
      </w:r>
      <w:r w:rsidR="00A16152" w:rsidRPr="00661056">
        <w:rPr>
          <w:rFonts w:asciiTheme="minorHAnsi" w:hAnsiTheme="minorHAnsi" w:cstheme="minorHAnsi"/>
          <w:color w:val="000000"/>
          <w:sz w:val="22"/>
        </w:rPr>
        <w:t>s</w:t>
      </w:r>
      <w:r w:rsidRPr="00661056">
        <w:rPr>
          <w:rFonts w:asciiTheme="minorHAnsi" w:hAnsiTheme="minorHAnsi" w:cstheme="minorHAnsi"/>
          <w:color w:val="000000"/>
          <w:sz w:val="22"/>
        </w:rPr>
        <w:t xml:space="preserve"> to social sector effectiveness in Wairoa so that all whanau lead safe and well lives in their communities.</w:t>
      </w:r>
    </w:p>
    <w:bookmarkEnd w:id="1"/>
    <w:p w14:paraId="7E61B5CB" w14:textId="4061B491" w:rsidR="00C2207E" w:rsidRPr="00661056" w:rsidRDefault="00D6018B" w:rsidP="00536A67">
      <w:pPr>
        <w:autoSpaceDE w:val="0"/>
        <w:autoSpaceDN w:val="0"/>
        <w:adjustRightInd w:val="0"/>
        <w:spacing w:before="120"/>
        <w:jc w:val="both"/>
        <w:rPr>
          <w:rFonts w:asciiTheme="minorHAnsi" w:hAnsiTheme="minorHAnsi" w:cstheme="minorHAnsi"/>
          <w:color w:val="000000"/>
          <w:sz w:val="22"/>
        </w:rPr>
      </w:pPr>
      <w:r w:rsidRPr="00661056">
        <w:rPr>
          <w:rFonts w:asciiTheme="minorHAnsi" w:hAnsiTheme="minorHAnsi" w:cstheme="minorHAnsi"/>
          <w:color w:val="000000"/>
          <w:sz w:val="22"/>
        </w:rPr>
        <w:t xml:space="preserve">The </w:t>
      </w:r>
      <w:r w:rsidR="00A63C33" w:rsidRPr="00661056">
        <w:rPr>
          <w:rFonts w:asciiTheme="minorHAnsi" w:hAnsiTheme="minorHAnsi" w:cstheme="minorHAnsi"/>
          <w:color w:val="000000"/>
          <w:sz w:val="22"/>
        </w:rPr>
        <w:t>Safety C</w:t>
      </w:r>
      <w:r w:rsidR="00062FF2" w:rsidRPr="00661056">
        <w:rPr>
          <w:rFonts w:asciiTheme="minorHAnsi" w:hAnsiTheme="minorHAnsi" w:cstheme="minorHAnsi"/>
          <w:color w:val="000000"/>
          <w:sz w:val="22"/>
        </w:rPr>
        <w:t>oordinator</w:t>
      </w:r>
      <w:r w:rsidR="004F7AB8" w:rsidRPr="00661056">
        <w:rPr>
          <w:rFonts w:asciiTheme="minorHAnsi" w:hAnsiTheme="minorHAnsi" w:cstheme="minorHAnsi"/>
          <w:color w:val="000000"/>
          <w:sz w:val="22"/>
        </w:rPr>
        <w:t xml:space="preserve"> will </w:t>
      </w:r>
      <w:r w:rsidR="002666AE" w:rsidRPr="00661056">
        <w:rPr>
          <w:rFonts w:asciiTheme="minorHAnsi" w:hAnsiTheme="minorHAnsi" w:cstheme="minorHAnsi"/>
          <w:color w:val="000000"/>
          <w:sz w:val="22"/>
        </w:rPr>
        <w:t xml:space="preserve">support the WCPG by </w:t>
      </w:r>
      <w:r w:rsidR="00062FF2" w:rsidRPr="00661056">
        <w:rPr>
          <w:rFonts w:asciiTheme="minorHAnsi" w:hAnsiTheme="minorHAnsi" w:cstheme="minorHAnsi"/>
          <w:color w:val="000000"/>
          <w:sz w:val="22"/>
        </w:rPr>
        <w:t xml:space="preserve">coordinating progress of the Wairoa Safety Plan, ensuring that all activities are being progressed in line with the overall vision of the WCPG. </w:t>
      </w:r>
      <w:r w:rsidR="00232AAC" w:rsidRPr="00661056">
        <w:rPr>
          <w:rFonts w:asciiTheme="minorHAnsi" w:hAnsiTheme="minorHAnsi" w:cstheme="minorHAnsi"/>
          <w:color w:val="000000"/>
          <w:sz w:val="22"/>
        </w:rPr>
        <w:t xml:space="preserve">They will work in conjunction with the Research and Design Advisor who will be developing activities and solutions. </w:t>
      </w:r>
    </w:p>
    <w:p w14:paraId="72AC247C" w14:textId="623E2C71" w:rsidR="00216685" w:rsidRPr="00661056" w:rsidRDefault="00216685" w:rsidP="002E6641">
      <w:pPr>
        <w:rPr>
          <w:rFonts w:asciiTheme="minorHAnsi" w:hAnsiTheme="minorHAnsi" w:cstheme="minorHAnsi"/>
          <w:b/>
          <w:bCs/>
          <w:kern w:val="2"/>
          <w:sz w:val="22"/>
          <w:szCs w:val="22"/>
        </w:rPr>
      </w:pPr>
    </w:p>
    <w:p w14:paraId="063BE6B0" w14:textId="77777777" w:rsidR="00536A67" w:rsidRPr="00661056" w:rsidRDefault="00536A67" w:rsidP="002E6641">
      <w:pPr>
        <w:rPr>
          <w:rFonts w:asciiTheme="minorHAnsi" w:hAnsiTheme="minorHAnsi" w:cstheme="minorHAnsi"/>
          <w:b/>
          <w:bCs/>
          <w:kern w:val="2"/>
          <w:sz w:val="22"/>
          <w:szCs w:val="22"/>
        </w:rPr>
      </w:pPr>
    </w:p>
    <w:p w14:paraId="4CE06FAB" w14:textId="001B92EA" w:rsidR="002E6641" w:rsidRPr="00661056" w:rsidRDefault="002E6641" w:rsidP="002E6641">
      <w:pPr>
        <w:rPr>
          <w:rFonts w:asciiTheme="minorHAnsi" w:hAnsiTheme="minorHAnsi" w:cstheme="minorHAnsi"/>
          <w:b/>
          <w:bCs/>
          <w:kern w:val="2"/>
          <w:sz w:val="22"/>
          <w:szCs w:val="22"/>
        </w:rPr>
      </w:pPr>
      <w:r w:rsidRPr="00661056">
        <w:rPr>
          <w:rFonts w:asciiTheme="minorHAnsi" w:hAnsiTheme="minorHAnsi" w:cstheme="minorHAnsi"/>
          <w:b/>
          <w:bCs/>
          <w:kern w:val="2"/>
          <w:sz w:val="22"/>
          <w:szCs w:val="22"/>
        </w:rPr>
        <w:t>Functional Relationships</w:t>
      </w:r>
    </w:p>
    <w:p w14:paraId="0C312155" w14:textId="77777777" w:rsidR="00013480" w:rsidRPr="00661056" w:rsidRDefault="00013480" w:rsidP="0020575A">
      <w:pPr>
        <w:tabs>
          <w:tab w:val="left" w:pos="2694"/>
        </w:tabs>
        <w:rPr>
          <w:rFonts w:asciiTheme="minorHAnsi" w:hAnsiTheme="minorHAnsi" w:cstheme="minorHAnsi"/>
          <w:sz w:val="22"/>
          <w:szCs w:val="22"/>
          <w:lang w:val="en-US"/>
        </w:rPr>
      </w:pPr>
    </w:p>
    <w:p w14:paraId="2309BD6C" w14:textId="5E693C9D" w:rsidR="00761F3B" w:rsidRPr="00661056" w:rsidRDefault="0022232B" w:rsidP="0020575A">
      <w:pPr>
        <w:tabs>
          <w:tab w:val="left" w:pos="2694"/>
        </w:tabs>
        <w:rPr>
          <w:rFonts w:asciiTheme="minorHAnsi" w:hAnsiTheme="minorHAnsi" w:cstheme="minorHAnsi"/>
          <w:sz w:val="22"/>
          <w:szCs w:val="22"/>
          <w:lang w:val="en-US"/>
        </w:rPr>
        <w:sectPr w:rsidR="00761F3B" w:rsidRPr="00661056" w:rsidSect="00761F3B">
          <w:headerReference w:type="default" r:id="rId8"/>
          <w:footerReference w:type="default" r:id="rId9"/>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61056">
        <w:rPr>
          <w:rFonts w:asciiTheme="minorHAnsi" w:hAnsiTheme="minorHAnsi" w:cstheme="minorHAnsi"/>
          <w:sz w:val="22"/>
          <w:szCs w:val="22"/>
          <w:lang w:val="en-US"/>
        </w:rPr>
        <w:t xml:space="preserve">The </w:t>
      </w:r>
      <w:r w:rsidR="00A63C33" w:rsidRPr="00661056">
        <w:rPr>
          <w:rFonts w:asciiTheme="minorHAnsi" w:hAnsiTheme="minorHAnsi" w:cstheme="minorHAnsi"/>
          <w:sz w:val="22"/>
          <w:szCs w:val="22"/>
          <w:lang w:val="en-NZ"/>
        </w:rPr>
        <w:t>Safety Coordinator</w:t>
      </w:r>
      <w:r w:rsidR="002666AE" w:rsidRPr="00661056">
        <w:rPr>
          <w:rFonts w:asciiTheme="minorHAnsi" w:hAnsiTheme="minorHAnsi" w:cstheme="minorHAnsi"/>
          <w:sz w:val="22"/>
          <w:szCs w:val="22"/>
          <w:lang w:val="en-NZ"/>
        </w:rPr>
        <w:t xml:space="preserve"> </w:t>
      </w:r>
      <w:r w:rsidR="002E6641" w:rsidRPr="00661056">
        <w:rPr>
          <w:rFonts w:asciiTheme="minorHAnsi" w:hAnsiTheme="minorHAnsi" w:cstheme="minorHAnsi"/>
          <w:sz w:val="22"/>
          <w:szCs w:val="22"/>
          <w:lang w:val="en-US"/>
        </w:rPr>
        <w:t xml:space="preserve">will develop and maintain </w:t>
      </w:r>
      <w:r w:rsidR="00223088" w:rsidRPr="00661056">
        <w:rPr>
          <w:rFonts w:asciiTheme="minorHAnsi" w:hAnsiTheme="minorHAnsi" w:cstheme="minorHAnsi"/>
          <w:sz w:val="22"/>
          <w:szCs w:val="22"/>
          <w:lang w:val="en-US"/>
        </w:rPr>
        <w:t xml:space="preserve">excellent </w:t>
      </w:r>
      <w:r w:rsidR="002E6641" w:rsidRPr="00661056">
        <w:rPr>
          <w:rFonts w:asciiTheme="minorHAnsi" w:hAnsiTheme="minorHAnsi" w:cstheme="minorHAnsi"/>
          <w:sz w:val="22"/>
          <w:szCs w:val="22"/>
          <w:lang w:val="en-US"/>
        </w:rPr>
        <w:t>relationships with</w:t>
      </w:r>
      <w:r w:rsidR="003658C2" w:rsidRPr="00661056">
        <w:rPr>
          <w:rFonts w:asciiTheme="minorHAnsi" w:hAnsiTheme="minorHAnsi" w:cstheme="minorHAnsi"/>
          <w:sz w:val="22"/>
          <w:szCs w:val="22"/>
          <w:lang w:val="en-US"/>
        </w:rPr>
        <w:t xml:space="preserve"> agencies and NGOs that provide support to </w:t>
      </w:r>
      <w:r w:rsidR="002666AE" w:rsidRPr="00661056">
        <w:rPr>
          <w:rFonts w:asciiTheme="minorHAnsi" w:hAnsiTheme="minorHAnsi" w:cstheme="minorHAnsi"/>
          <w:sz w:val="22"/>
          <w:szCs w:val="22"/>
          <w:lang w:val="en-US"/>
        </w:rPr>
        <w:t xml:space="preserve">the </w:t>
      </w:r>
      <w:r w:rsidR="003658C2" w:rsidRPr="00661056">
        <w:rPr>
          <w:rFonts w:asciiTheme="minorHAnsi" w:hAnsiTheme="minorHAnsi" w:cstheme="minorHAnsi"/>
          <w:sz w:val="22"/>
          <w:szCs w:val="22"/>
          <w:lang w:val="en-US"/>
        </w:rPr>
        <w:t xml:space="preserve">people </w:t>
      </w:r>
      <w:r w:rsidR="002666AE" w:rsidRPr="00661056">
        <w:rPr>
          <w:rFonts w:asciiTheme="minorHAnsi" w:hAnsiTheme="minorHAnsi" w:cstheme="minorHAnsi"/>
          <w:sz w:val="22"/>
          <w:szCs w:val="22"/>
          <w:lang w:val="en-US"/>
        </w:rPr>
        <w:t>of Wairoa.</w:t>
      </w:r>
      <w:r w:rsidR="003658C2" w:rsidRPr="00661056">
        <w:rPr>
          <w:rFonts w:asciiTheme="minorHAnsi" w:hAnsiTheme="minorHAnsi" w:cstheme="minorHAnsi"/>
          <w:sz w:val="22"/>
          <w:szCs w:val="22"/>
          <w:lang w:val="en-US"/>
        </w:rPr>
        <w:t xml:space="preserve"> Key stakeholders include but are not limited to:</w:t>
      </w:r>
    </w:p>
    <w:p w14:paraId="5928DDBE" w14:textId="02F2433A" w:rsidR="002E6641" w:rsidRPr="00661056" w:rsidRDefault="002E6641" w:rsidP="0020575A">
      <w:pPr>
        <w:tabs>
          <w:tab w:val="left" w:pos="2694"/>
        </w:tabs>
        <w:rPr>
          <w:rFonts w:asciiTheme="minorHAnsi" w:hAnsiTheme="minorHAnsi" w:cstheme="minorHAnsi"/>
          <w:sz w:val="22"/>
          <w:szCs w:val="22"/>
          <w:lang w:val="en-US"/>
        </w:rPr>
      </w:pPr>
    </w:p>
    <w:p w14:paraId="6161C4A7" w14:textId="77777777" w:rsidR="00761F3B" w:rsidRPr="00661056" w:rsidRDefault="00761F3B" w:rsidP="003658C2">
      <w:pPr>
        <w:numPr>
          <w:ilvl w:val="0"/>
          <w:numId w:val="1"/>
        </w:numPr>
        <w:rPr>
          <w:rFonts w:asciiTheme="minorHAnsi" w:hAnsiTheme="minorHAnsi" w:cstheme="minorHAnsi"/>
          <w:sz w:val="22"/>
          <w:szCs w:val="22"/>
          <w:lang w:val="en-US"/>
        </w:rPr>
        <w:sectPr w:rsidR="00761F3B" w:rsidRPr="00661056"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E891CD"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The Wairoa Community Partnerships Group</w:t>
      </w:r>
    </w:p>
    <w:p w14:paraId="462E2550"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Local Iwi and </w:t>
      </w:r>
      <w:proofErr w:type="spellStart"/>
      <w:r w:rsidRPr="00661056">
        <w:rPr>
          <w:rFonts w:asciiTheme="minorHAnsi" w:hAnsiTheme="minorHAnsi" w:cstheme="minorHAnsi"/>
          <w:sz w:val="22"/>
          <w:szCs w:val="22"/>
          <w:lang w:val="en-US"/>
        </w:rPr>
        <w:t>hapū</w:t>
      </w:r>
      <w:proofErr w:type="spellEnd"/>
      <w:r w:rsidRPr="00661056">
        <w:rPr>
          <w:rFonts w:asciiTheme="minorHAnsi" w:hAnsiTheme="minorHAnsi" w:cstheme="minorHAnsi"/>
          <w:sz w:val="22"/>
          <w:szCs w:val="22"/>
          <w:lang w:val="en-US"/>
        </w:rPr>
        <w:t xml:space="preserve"> within the Wairoa area</w:t>
      </w:r>
    </w:p>
    <w:p w14:paraId="735A3E9C"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Local DHBs </w:t>
      </w:r>
    </w:p>
    <w:p w14:paraId="6820CAA0" w14:textId="0D9E7C8A"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Police </w:t>
      </w:r>
    </w:p>
    <w:p w14:paraId="141C7567" w14:textId="20846DD7" w:rsidR="00DD6A13" w:rsidRPr="00661056" w:rsidRDefault="00DD6A13"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Ministry of Justice </w:t>
      </w:r>
    </w:p>
    <w:p w14:paraId="1376A208" w14:textId="70A1DD54" w:rsidR="00DD6A13" w:rsidRPr="00661056" w:rsidRDefault="00DD6A13"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Ministry of Education </w:t>
      </w:r>
    </w:p>
    <w:p w14:paraId="4D0A41F4"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Ministry of Social Development </w:t>
      </w:r>
    </w:p>
    <w:p w14:paraId="1D9101B6"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Ara Poutama Aotearoa</w:t>
      </w:r>
    </w:p>
    <w:p w14:paraId="5EFB7550"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Waka Kotahi </w:t>
      </w:r>
    </w:p>
    <w:p w14:paraId="6FD061DD"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Oranga Tamariki </w:t>
      </w:r>
    </w:p>
    <w:p w14:paraId="28475964"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Primary Health and counseling services</w:t>
      </w:r>
    </w:p>
    <w:p w14:paraId="543D1FC7"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Mental Health and Addiction Services </w:t>
      </w:r>
    </w:p>
    <w:p w14:paraId="47F8F5F3"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Family Violence Services </w:t>
      </w:r>
    </w:p>
    <w:p w14:paraId="35005141" w14:textId="77777777" w:rsidR="0094093D" w:rsidRPr="00661056" w:rsidRDefault="0094093D" w:rsidP="0094093D">
      <w:pPr>
        <w:numPr>
          <w:ilvl w:val="0"/>
          <w:numId w:val="1"/>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Community providers </w:t>
      </w:r>
    </w:p>
    <w:p w14:paraId="77CD230F" w14:textId="683A0C9E" w:rsidR="00761F3B" w:rsidRPr="00661056" w:rsidRDefault="0094093D" w:rsidP="0094093D">
      <w:pPr>
        <w:numPr>
          <w:ilvl w:val="0"/>
          <w:numId w:val="1"/>
        </w:numPr>
        <w:rPr>
          <w:rFonts w:asciiTheme="minorHAnsi" w:hAnsiTheme="minorHAnsi" w:cstheme="minorHAnsi"/>
          <w:sz w:val="22"/>
          <w:szCs w:val="22"/>
          <w:lang w:val="en-US"/>
        </w:rPr>
        <w:sectPr w:rsidR="00761F3B" w:rsidRPr="00661056"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661056">
        <w:rPr>
          <w:rFonts w:asciiTheme="minorHAnsi" w:hAnsiTheme="minorHAnsi" w:cstheme="minorHAnsi"/>
          <w:sz w:val="22"/>
          <w:szCs w:val="22"/>
          <w:lang w:val="en-US"/>
        </w:rPr>
        <w:t>Other providers of relevant services</w:t>
      </w:r>
    </w:p>
    <w:p w14:paraId="152A7F97" w14:textId="7EC21C85" w:rsidR="002736BC" w:rsidRPr="00661056" w:rsidRDefault="002736BC" w:rsidP="002736BC">
      <w:pPr>
        <w:rPr>
          <w:rFonts w:asciiTheme="minorHAnsi" w:hAnsiTheme="minorHAnsi" w:cstheme="minorHAnsi"/>
          <w:sz w:val="22"/>
          <w:szCs w:val="22"/>
          <w:lang w:val="en-US"/>
        </w:rPr>
      </w:pPr>
    </w:p>
    <w:p w14:paraId="76439810" w14:textId="77777777" w:rsidR="00761F3B" w:rsidRPr="00661056" w:rsidRDefault="00761F3B" w:rsidP="002736BC">
      <w:pPr>
        <w:rPr>
          <w:rFonts w:asciiTheme="minorHAnsi" w:hAnsiTheme="minorHAnsi" w:cstheme="minorHAnsi"/>
          <w:sz w:val="22"/>
          <w:szCs w:val="22"/>
          <w:lang w:val="en-US"/>
        </w:rPr>
        <w:sectPr w:rsidR="00761F3B" w:rsidRPr="00661056"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B8FA64B" w14:textId="323654AD" w:rsidR="002736BC" w:rsidRPr="00661056" w:rsidRDefault="002736BC" w:rsidP="002736BC">
      <w:p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The </w:t>
      </w:r>
      <w:r w:rsidR="002666AE" w:rsidRPr="00661056">
        <w:rPr>
          <w:rFonts w:asciiTheme="minorHAnsi" w:hAnsiTheme="minorHAnsi" w:cstheme="minorHAnsi"/>
          <w:sz w:val="22"/>
          <w:szCs w:val="22"/>
          <w:lang w:val="en-US"/>
        </w:rPr>
        <w:t>WCPG</w:t>
      </w:r>
      <w:r w:rsidRPr="00661056">
        <w:rPr>
          <w:rFonts w:asciiTheme="minorHAnsi" w:hAnsiTheme="minorHAnsi" w:cstheme="minorHAnsi"/>
          <w:sz w:val="22"/>
          <w:szCs w:val="22"/>
          <w:lang w:val="en-US"/>
        </w:rPr>
        <w:t xml:space="preserve"> is made up of </w:t>
      </w:r>
      <w:r w:rsidR="002666AE" w:rsidRPr="00661056">
        <w:rPr>
          <w:rFonts w:asciiTheme="minorHAnsi" w:hAnsiTheme="minorHAnsi" w:cstheme="minorHAnsi"/>
          <w:sz w:val="22"/>
          <w:szCs w:val="22"/>
          <w:lang w:val="en-US"/>
        </w:rPr>
        <w:t xml:space="preserve">some of the </w:t>
      </w:r>
      <w:r w:rsidRPr="00661056">
        <w:rPr>
          <w:rFonts w:asciiTheme="minorHAnsi" w:hAnsiTheme="minorHAnsi" w:cstheme="minorHAnsi"/>
          <w:sz w:val="22"/>
          <w:szCs w:val="22"/>
          <w:lang w:val="en-US"/>
        </w:rPr>
        <w:t xml:space="preserve">agencies and NGOs listed above, who provide </w:t>
      </w:r>
      <w:r w:rsidR="002666AE" w:rsidRPr="00661056">
        <w:rPr>
          <w:rFonts w:asciiTheme="minorHAnsi" w:hAnsiTheme="minorHAnsi" w:cstheme="minorHAnsi"/>
          <w:sz w:val="22"/>
          <w:szCs w:val="22"/>
          <w:lang w:val="en-US"/>
        </w:rPr>
        <w:t xml:space="preserve">leadership of the Wairoa Safety Plan </w:t>
      </w:r>
      <w:r w:rsidR="00BA037A" w:rsidRPr="00661056">
        <w:rPr>
          <w:rFonts w:asciiTheme="minorHAnsi" w:hAnsiTheme="minorHAnsi" w:cstheme="minorHAnsi"/>
          <w:sz w:val="22"/>
          <w:szCs w:val="22"/>
          <w:lang w:val="en-US"/>
        </w:rPr>
        <w:t xml:space="preserve">designed to make Wairoa a </w:t>
      </w:r>
      <w:r w:rsidR="00A07033" w:rsidRPr="00661056">
        <w:rPr>
          <w:rFonts w:asciiTheme="minorHAnsi" w:hAnsiTheme="minorHAnsi" w:cstheme="minorHAnsi"/>
          <w:sz w:val="22"/>
          <w:szCs w:val="22"/>
          <w:lang w:val="en-US"/>
        </w:rPr>
        <w:t xml:space="preserve">safe and </w:t>
      </w:r>
      <w:r w:rsidR="00BA037A" w:rsidRPr="00661056">
        <w:rPr>
          <w:rFonts w:asciiTheme="minorHAnsi" w:hAnsiTheme="minorHAnsi" w:cstheme="minorHAnsi"/>
          <w:sz w:val="22"/>
          <w:szCs w:val="22"/>
          <w:lang w:val="en-US"/>
        </w:rPr>
        <w:t xml:space="preserve">thriving </w:t>
      </w:r>
      <w:r w:rsidR="00A07033" w:rsidRPr="00661056">
        <w:rPr>
          <w:rFonts w:asciiTheme="minorHAnsi" w:hAnsiTheme="minorHAnsi" w:cstheme="minorHAnsi"/>
          <w:sz w:val="22"/>
          <w:szCs w:val="22"/>
          <w:lang w:val="en-US"/>
        </w:rPr>
        <w:t>community.</w:t>
      </w:r>
      <w:r w:rsidR="00BA037A" w:rsidRPr="00661056">
        <w:rPr>
          <w:rFonts w:asciiTheme="minorHAnsi" w:hAnsiTheme="minorHAnsi" w:cstheme="minorHAnsi"/>
          <w:sz w:val="22"/>
          <w:szCs w:val="22"/>
          <w:lang w:val="en-US"/>
        </w:rPr>
        <w:t xml:space="preserve"> </w:t>
      </w:r>
      <w:r w:rsidRPr="00661056">
        <w:rPr>
          <w:rFonts w:asciiTheme="minorHAnsi" w:hAnsiTheme="minorHAnsi" w:cstheme="minorHAnsi"/>
          <w:sz w:val="22"/>
          <w:szCs w:val="22"/>
          <w:lang w:val="en-US"/>
        </w:rPr>
        <w:t xml:space="preserve"> </w:t>
      </w:r>
    </w:p>
    <w:p w14:paraId="38E869B0" w14:textId="430D962D" w:rsidR="00761F3B" w:rsidRPr="00661056" w:rsidRDefault="00761F3B" w:rsidP="002736BC">
      <w:pPr>
        <w:rPr>
          <w:rFonts w:asciiTheme="minorHAnsi" w:hAnsiTheme="minorHAnsi" w:cstheme="minorHAnsi"/>
          <w:sz w:val="22"/>
          <w:szCs w:val="22"/>
        </w:rPr>
      </w:pPr>
    </w:p>
    <w:p w14:paraId="4642AF8D" w14:textId="77777777" w:rsidR="0094093D" w:rsidRPr="00661056" w:rsidRDefault="0094093D" w:rsidP="0094093D">
      <w:pPr>
        <w:rPr>
          <w:rFonts w:asciiTheme="minorHAnsi" w:hAnsiTheme="minorHAnsi" w:cstheme="minorHAnsi"/>
          <w:b/>
          <w:bCs/>
          <w:iCs/>
          <w:sz w:val="22"/>
          <w:szCs w:val="22"/>
          <w:lang w:val="en-US"/>
        </w:rPr>
      </w:pPr>
      <w:r w:rsidRPr="00661056">
        <w:rPr>
          <w:rFonts w:asciiTheme="minorHAnsi" w:hAnsiTheme="minorHAnsi" w:cstheme="minorHAnsi"/>
          <w:b/>
          <w:bCs/>
          <w:iCs/>
          <w:sz w:val="22"/>
          <w:szCs w:val="22"/>
          <w:lang w:val="en-US"/>
        </w:rPr>
        <w:t>Principles and Values</w:t>
      </w:r>
    </w:p>
    <w:p w14:paraId="07559901" w14:textId="77777777" w:rsidR="0094093D" w:rsidRPr="00661056" w:rsidRDefault="0094093D" w:rsidP="0094093D">
      <w:pPr>
        <w:jc w:val="both"/>
        <w:rPr>
          <w:rFonts w:asciiTheme="minorHAnsi" w:hAnsiTheme="minorHAnsi" w:cstheme="minorHAnsi"/>
          <w:bCs/>
          <w:iCs/>
          <w:sz w:val="22"/>
          <w:szCs w:val="22"/>
          <w:lang w:val="en-US"/>
        </w:rPr>
      </w:pPr>
      <w:proofErr w:type="spellStart"/>
      <w:r w:rsidRPr="00661056">
        <w:rPr>
          <w:rFonts w:asciiTheme="minorHAnsi" w:hAnsiTheme="minorHAnsi" w:cstheme="minorHAnsi"/>
          <w:sz w:val="22"/>
          <w:szCs w:val="22"/>
        </w:rPr>
        <w:t>Ng</w:t>
      </w:r>
      <w:r w:rsidRPr="00661056">
        <w:rPr>
          <w:rStyle w:val="Emphasis"/>
          <w:rFonts w:asciiTheme="minorHAnsi" w:eastAsia="Times" w:hAnsiTheme="minorHAnsi" w:cstheme="minorHAnsi"/>
          <w:bCs/>
          <w:i w:val="0"/>
          <w:iCs w:val="0"/>
          <w:sz w:val="22"/>
          <w:szCs w:val="22"/>
          <w:shd w:val="clear" w:color="auto" w:fill="FFFFFF"/>
        </w:rPr>
        <w:t>ā</w:t>
      </w:r>
      <w:r w:rsidRPr="00661056">
        <w:rPr>
          <w:rFonts w:asciiTheme="minorHAnsi" w:hAnsiTheme="minorHAnsi" w:cstheme="minorHAnsi"/>
          <w:sz w:val="22"/>
          <w:szCs w:val="22"/>
        </w:rPr>
        <w:t>ti</w:t>
      </w:r>
      <w:proofErr w:type="spellEnd"/>
      <w:r w:rsidRPr="00661056">
        <w:rPr>
          <w:rFonts w:asciiTheme="minorHAnsi" w:hAnsiTheme="minorHAnsi" w:cstheme="minorHAnsi"/>
          <w:sz w:val="22"/>
          <w:szCs w:val="22"/>
        </w:rPr>
        <w:t xml:space="preserve"> Kahungunu Wairoa Taiwhenua Incorporated is a charity established to advocate, </w:t>
      </w:r>
      <w:proofErr w:type="gramStart"/>
      <w:r w:rsidRPr="00661056">
        <w:rPr>
          <w:rFonts w:asciiTheme="minorHAnsi" w:hAnsiTheme="minorHAnsi" w:cstheme="minorHAnsi"/>
          <w:sz w:val="22"/>
          <w:szCs w:val="22"/>
        </w:rPr>
        <w:t>promote</w:t>
      </w:r>
      <w:proofErr w:type="gramEnd"/>
      <w:r w:rsidRPr="00661056">
        <w:rPr>
          <w:rFonts w:asciiTheme="minorHAnsi" w:hAnsiTheme="minorHAnsi" w:cstheme="minorHAnsi"/>
          <w:sz w:val="22"/>
          <w:szCs w:val="22"/>
        </w:rPr>
        <w:t xml:space="preserve"> and act for the ultimate benefit of all our tangata whenua members in the areas of spiritual, cultural, educational, environmental, economic and social advancement.  The Board consists of 12 members appointed by the marae of Wairoa District to represent the interests of the approximately 9,300 registered members.  In doing so, Wairoa Taiwhenua supports our entire community as our </w:t>
      </w:r>
      <w:r w:rsidRPr="00661056">
        <w:rPr>
          <w:rFonts w:asciiTheme="minorHAnsi" w:hAnsiTheme="minorHAnsi" w:cstheme="minorHAnsi"/>
          <w:sz w:val="22"/>
          <w:szCs w:val="22"/>
        </w:rPr>
        <w:lastRenderedPageBreak/>
        <w:t>constitution permits in understanding our community is ultimately stronger together.  Wairoa Taiwhenua has been serving our community for 30 years.</w:t>
      </w:r>
    </w:p>
    <w:p w14:paraId="73FB4B78" w14:textId="77777777" w:rsidR="0094093D" w:rsidRPr="00661056" w:rsidRDefault="0094093D" w:rsidP="0094093D">
      <w:pPr>
        <w:tabs>
          <w:tab w:val="left" w:pos="2694"/>
        </w:tabs>
        <w:jc w:val="both"/>
        <w:rPr>
          <w:rFonts w:asciiTheme="minorHAnsi" w:hAnsiTheme="minorHAnsi" w:cstheme="minorHAnsi"/>
          <w:iCs/>
          <w:sz w:val="22"/>
          <w:szCs w:val="22"/>
          <w:lang w:val="en-US"/>
        </w:rPr>
      </w:pPr>
      <w:r w:rsidRPr="00661056">
        <w:rPr>
          <w:rFonts w:asciiTheme="minorHAnsi" w:hAnsiTheme="minorHAnsi" w:cstheme="minorHAnsi"/>
          <w:iCs/>
          <w:sz w:val="22"/>
          <w:szCs w:val="22"/>
          <w:lang w:val="en-US"/>
        </w:rPr>
        <w:t xml:space="preserve">Wairoa Taiwhenua is an active member of the Wairoa Community Partnership Group (Governance). The aspiration of the WCPG is </w:t>
      </w:r>
      <w:r w:rsidRPr="00661056">
        <w:rPr>
          <w:rFonts w:asciiTheme="minorHAnsi" w:hAnsiTheme="minorHAnsi" w:cstheme="minorHAnsi"/>
          <w:color w:val="000000"/>
          <w:sz w:val="22"/>
          <w:szCs w:val="22"/>
        </w:rPr>
        <w:t xml:space="preserve">‘All </w:t>
      </w:r>
      <w:proofErr w:type="spellStart"/>
      <w:r w:rsidRPr="00661056">
        <w:rPr>
          <w:rFonts w:asciiTheme="minorHAnsi" w:hAnsiTheme="minorHAnsi" w:cstheme="minorHAnsi"/>
          <w:color w:val="000000"/>
          <w:sz w:val="22"/>
          <w:szCs w:val="22"/>
        </w:rPr>
        <w:t>whānau</w:t>
      </w:r>
      <w:proofErr w:type="spellEnd"/>
      <w:r w:rsidRPr="00661056">
        <w:rPr>
          <w:rFonts w:asciiTheme="minorHAnsi" w:hAnsiTheme="minorHAnsi" w:cstheme="minorHAnsi"/>
          <w:color w:val="000000"/>
          <w:sz w:val="22"/>
          <w:szCs w:val="22"/>
        </w:rPr>
        <w:t xml:space="preserve"> across the Wairoa district are thriving’.</w:t>
      </w:r>
    </w:p>
    <w:p w14:paraId="0A8B3F98" w14:textId="77777777" w:rsidR="0094093D" w:rsidRPr="00661056" w:rsidRDefault="0094093D" w:rsidP="0094093D">
      <w:pPr>
        <w:tabs>
          <w:tab w:val="left" w:pos="2694"/>
        </w:tabs>
        <w:rPr>
          <w:rFonts w:asciiTheme="minorHAnsi" w:hAnsiTheme="minorHAnsi" w:cstheme="minorHAnsi"/>
          <w:iCs/>
          <w:sz w:val="22"/>
          <w:szCs w:val="22"/>
          <w:lang w:val="en-US"/>
        </w:rPr>
      </w:pPr>
    </w:p>
    <w:p w14:paraId="1B136D95" w14:textId="6C70AF0E" w:rsidR="0094093D" w:rsidRPr="00661056" w:rsidRDefault="0094093D" w:rsidP="0094093D">
      <w:pPr>
        <w:tabs>
          <w:tab w:val="left" w:pos="2694"/>
        </w:tabs>
        <w:jc w:val="both"/>
        <w:rPr>
          <w:rFonts w:asciiTheme="minorHAnsi" w:hAnsiTheme="minorHAnsi" w:cstheme="minorHAnsi"/>
          <w:iCs/>
          <w:sz w:val="22"/>
          <w:szCs w:val="22"/>
          <w:lang w:val="en-US"/>
        </w:rPr>
      </w:pPr>
      <w:r w:rsidRPr="00661056">
        <w:rPr>
          <w:rFonts w:asciiTheme="minorHAnsi" w:hAnsiTheme="minorHAnsi" w:cstheme="minorHAnsi"/>
          <w:iCs/>
          <w:sz w:val="22"/>
          <w:szCs w:val="22"/>
          <w:lang w:val="en-US"/>
        </w:rPr>
        <w:t xml:space="preserve">This aspiration is supported by the following values and supporting statements of Wairoa Taiwhenua and are expected behaviors of each individual working as part of the collective, including the </w:t>
      </w:r>
      <w:r w:rsidRPr="00661056">
        <w:rPr>
          <w:rFonts w:asciiTheme="minorHAnsi" w:hAnsiTheme="minorHAnsi" w:cstheme="minorHAnsi"/>
          <w:sz w:val="22"/>
          <w:szCs w:val="22"/>
          <w:lang w:val="en-NZ"/>
        </w:rPr>
        <w:t>Safety Coordinator</w:t>
      </w:r>
      <w:r w:rsidRPr="00661056">
        <w:rPr>
          <w:rFonts w:asciiTheme="minorHAnsi" w:hAnsiTheme="minorHAnsi" w:cstheme="minorHAnsi"/>
          <w:iCs/>
          <w:sz w:val="22"/>
          <w:szCs w:val="22"/>
          <w:lang w:val="en-US"/>
        </w:rPr>
        <w:t>:</w:t>
      </w:r>
    </w:p>
    <w:p w14:paraId="535FABEB" w14:textId="77777777" w:rsidR="0094093D" w:rsidRPr="00661056" w:rsidRDefault="0094093D" w:rsidP="0094093D">
      <w:pPr>
        <w:tabs>
          <w:tab w:val="left" w:pos="2694"/>
        </w:tabs>
        <w:rPr>
          <w:rFonts w:asciiTheme="minorHAnsi" w:hAnsiTheme="minorHAnsi" w:cstheme="minorHAnsi"/>
          <w:iCs/>
          <w:sz w:val="22"/>
          <w:szCs w:val="22"/>
          <w:lang w:val="en-US"/>
        </w:rPr>
      </w:pPr>
    </w:p>
    <w:p w14:paraId="18533874" w14:textId="77777777" w:rsidR="0094093D" w:rsidRPr="00661056" w:rsidRDefault="0094093D" w:rsidP="0094093D">
      <w:pPr>
        <w:rPr>
          <w:rFonts w:asciiTheme="minorHAnsi" w:hAnsiTheme="minorHAnsi" w:cstheme="min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340"/>
        <w:gridCol w:w="6656"/>
      </w:tblGrid>
      <w:tr w:rsidR="0094093D" w:rsidRPr="00661056" w14:paraId="7CC3D2F5" w14:textId="77777777" w:rsidTr="00860248">
        <w:trPr>
          <w:cantSplit/>
        </w:trPr>
        <w:tc>
          <w:tcPr>
            <w:tcW w:w="2340" w:type="dxa"/>
            <w:shd w:val="clear" w:color="auto" w:fill="FFFFFF" w:themeFill="background1"/>
          </w:tcPr>
          <w:p w14:paraId="4BA98B10" w14:textId="77777777" w:rsidR="0094093D" w:rsidRPr="00661056" w:rsidRDefault="0094093D" w:rsidP="00860248">
            <w:pPr>
              <w:pStyle w:val="Heading2"/>
              <w:rPr>
                <w:rFonts w:asciiTheme="minorHAnsi" w:hAnsiTheme="minorHAnsi" w:cstheme="minorHAnsi"/>
                <w:b/>
                <w:bCs/>
                <w:i/>
                <w:iCs/>
                <w:color w:val="auto"/>
                <w:sz w:val="22"/>
                <w:szCs w:val="22"/>
                <w:lang w:val="mi-NZ"/>
              </w:rPr>
            </w:pPr>
            <w:r w:rsidRPr="00661056">
              <w:rPr>
                <w:rStyle w:val="Emphasis"/>
                <w:rFonts w:asciiTheme="minorHAnsi" w:hAnsiTheme="minorHAnsi" w:cstheme="minorHAnsi"/>
                <w:b/>
                <w:bCs/>
                <w:i w:val="0"/>
                <w:iCs w:val="0"/>
                <w:color w:val="auto"/>
                <w:sz w:val="22"/>
                <w:szCs w:val="22"/>
                <w:shd w:val="clear" w:color="auto" w:fill="FFFFFF"/>
              </w:rPr>
              <w:t xml:space="preserve">Ko taku rekereke, ko taku </w:t>
            </w:r>
            <w:proofErr w:type="spellStart"/>
            <w:r w:rsidRPr="00661056">
              <w:rPr>
                <w:rStyle w:val="Emphasis"/>
                <w:rFonts w:asciiTheme="minorHAnsi" w:hAnsiTheme="minorHAnsi" w:cstheme="minorHAnsi"/>
                <w:b/>
                <w:bCs/>
                <w:i w:val="0"/>
                <w:iCs w:val="0"/>
                <w:color w:val="auto"/>
                <w:sz w:val="22"/>
                <w:szCs w:val="22"/>
                <w:shd w:val="clear" w:color="auto" w:fill="FFFFFF"/>
              </w:rPr>
              <w:t>tūrangawaewae</w:t>
            </w:r>
            <w:proofErr w:type="spellEnd"/>
          </w:p>
        </w:tc>
        <w:tc>
          <w:tcPr>
            <w:tcW w:w="6656" w:type="dxa"/>
            <w:shd w:val="clear" w:color="auto" w:fill="FFFFFF" w:themeFill="background1"/>
          </w:tcPr>
          <w:p w14:paraId="4248C53F" w14:textId="77777777" w:rsidR="0094093D" w:rsidRPr="00661056" w:rsidRDefault="0094093D" w:rsidP="00860248">
            <w:pPr>
              <w:spacing w:before="120"/>
              <w:rPr>
                <w:rFonts w:asciiTheme="minorHAnsi" w:hAnsiTheme="minorHAnsi" w:cstheme="minorHAnsi"/>
                <w:i/>
                <w:iCs/>
                <w:sz w:val="22"/>
                <w:szCs w:val="22"/>
                <w:lang w:val="mi-NZ"/>
              </w:rPr>
            </w:pPr>
            <w:r w:rsidRPr="00661056">
              <w:rPr>
                <w:rStyle w:val="Emphasis"/>
                <w:rFonts w:asciiTheme="minorHAnsi" w:eastAsia="Times" w:hAnsiTheme="minorHAnsi" w:cstheme="minorHAnsi"/>
                <w:bCs/>
                <w:i w:val="0"/>
                <w:iCs w:val="0"/>
                <w:sz w:val="22"/>
                <w:szCs w:val="22"/>
                <w:shd w:val="clear" w:color="auto" w:fill="FFFFFF"/>
              </w:rPr>
              <w:t xml:space="preserve">To uplift the mana of tangata, </w:t>
            </w:r>
            <w:proofErr w:type="spellStart"/>
            <w:r w:rsidRPr="00661056">
              <w:rPr>
                <w:rStyle w:val="Emphasis"/>
                <w:rFonts w:asciiTheme="minorHAnsi" w:eastAsia="Times" w:hAnsiTheme="minorHAnsi" w:cstheme="minorHAnsi"/>
                <w:bCs/>
                <w:i w:val="0"/>
                <w:iCs w:val="0"/>
                <w:sz w:val="22"/>
                <w:szCs w:val="22"/>
                <w:shd w:val="clear" w:color="auto" w:fill="FFFFFF"/>
              </w:rPr>
              <w:t>whānau</w:t>
            </w:r>
            <w:proofErr w:type="spellEnd"/>
            <w:r w:rsidRPr="00661056">
              <w:rPr>
                <w:rStyle w:val="Emphasis"/>
                <w:rFonts w:asciiTheme="minorHAnsi" w:eastAsia="Times" w:hAnsiTheme="minorHAnsi" w:cstheme="minorHAnsi"/>
                <w:bCs/>
                <w:i w:val="0"/>
                <w:iCs w:val="0"/>
                <w:sz w:val="22"/>
                <w:szCs w:val="22"/>
                <w:shd w:val="clear" w:color="auto" w:fill="FFFFFF"/>
              </w:rPr>
              <w:t xml:space="preserve">, </w:t>
            </w:r>
            <w:proofErr w:type="spellStart"/>
            <w:r w:rsidRPr="00661056">
              <w:rPr>
                <w:rStyle w:val="Emphasis"/>
                <w:rFonts w:asciiTheme="minorHAnsi" w:eastAsia="Times" w:hAnsiTheme="minorHAnsi" w:cstheme="minorHAnsi"/>
                <w:bCs/>
                <w:i w:val="0"/>
                <w:iCs w:val="0"/>
                <w:sz w:val="22"/>
                <w:szCs w:val="22"/>
                <w:shd w:val="clear" w:color="auto" w:fill="FFFFFF"/>
              </w:rPr>
              <w:t>hapū</w:t>
            </w:r>
            <w:proofErr w:type="spellEnd"/>
            <w:r w:rsidRPr="00661056">
              <w:rPr>
                <w:rStyle w:val="Emphasis"/>
                <w:rFonts w:asciiTheme="minorHAnsi" w:eastAsia="Times" w:hAnsiTheme="minorHAnsi" w:cstheme="minorHAnsi"/>
                <w:bCs/>
                <w:i w:val="0"/>
                <w:iCs w:val="0"/>
                <w:sz w:val="22"/>
                <w:szCs w:val="22"/>
                <w:shd w:val="clear" w:color="auto" w:fill="FFFFFF"/>
              </w:rPr>
              <w:t xml:space="preserve"> and marae first and foremost as integral components of our community.</w:t>
            </w:r>
          </w:p>
        </w:tc>
      </w:tr>
      <w:tr w:rsidR="0094093D" w:rsidRPr="00661056" w14:paraId="1A1A0E75" w14:textId="77777777" w:rsidTr="00860248">
        <w:trPr>
          <w:cantSplit/>
        </w:trPr>
        <w:tc>
          <w:tcPr>
            <w:tcW w:w="2340" w:type="dxa"/>
            <w:shd w:val="clear" w:color="auto" w:fill="FFFFFF" w:themeFill="background1"/>
          </w:tcPr>
          <w:p w14:paraId="7F80EF5F" w14:textId="77777777" w:rsidR="0094093D" w:rsidRPr="00661056" w:rsidRDefault="0094093D" w:rsidP="00860248">
            <w:pPr>
              <w:pStyle w:val="Heading2"/>
              <w:rPr>
                <w:rFonts w:asciiTheme="minorHAnsi" w:hAnsiTheme="minorHAnsi" w:cstheme="minorHAnsi"/>
                <w:b/>
                <w:bCs/>
                <w:i/>
                <w:iCs/>
                <w:color w:val="auto"/>
                <w:sz w:val="22"/>
                <w:szCs w:val="22"/>
              </w:rPr>
            </w:pPr>
            <w:bookmarkStart w:id="2" w:name="_Hlk75771326"/>
            <w:r w:rsidRPr="00661056">
              <w:rPr>
                <w:rStyle w:val="Emphasis"/>
                <w:rFonts w:asciiTheme="minorHAnsi" w:hAnsiTheme="minorHAnsi" w:cstheme="minorHAnsi"/>
                <w:b/>
                <w:bCs/>
                <w:i w:val="0"/>
                <w:iCs w:val="0"/>
                <w:color w:val="auto"/>
                <w:sz w:val="22"/>
                <w:szCs w:val="22"/>
                <w:shd w:val="clear" w:color="auto" w:fill="FFFFFF"/>
              </w:rPr>
              <w:t xml:space="preserve">He manako te </w:t>
            </w:r>
            <w:proofErr w:type="spellStart"/>
            <w:r w:rsidRPr="00661056">
              <w:rPr>
                <w:rStyle w:val="Emphasis"/>
                <w:rFonts w:asciiTheme="minorHAnsi" w:hAnsiTheme="minorHAnsi" w:cstheme="minorHAnsi"/>
                <w:b/>
                <w:bCs/>
                <w:i w:val="0"/>
                <w:iCs w:val="0"/>
                <w:color w:val="auto"/>
                <w:sz w:val="22"/>
                <w:szCs w:val="22"/>
                <w:shd w:val="clear" w:color="auto" w:fill="FFFFFF"/>
              </w:rPr>
              <w:t>kōura</w:t>
            </w:r>
            <w:proofErr w:type="spellEnd"/>
            <w:r w:rsidRPr="00661056">
              <w:rPr>
                <w:rStyle w:val="Emphasis"/>
                <w:rFonts w:asciiTheme="minorHAnsi" w:hAnsiTheme="minorHAnsi" w:cstheme="minorHAnsi"/>
                <w:b/>
                <w:bCs/>
                <w:i w:val="0"/>
                <w:iCs w:val="0"/>
                <w:color w:val="auto"/>
                <w:sz w:val="22"/>
                <w:szCs w:val="22"/>
                <w:shd w:val="clear" w:color="auto" w:fill="FFFFFF"/>
              </w:rPr>
              <w:t>, e kore ai</w:t>
            </w:r>
          </w:p>
        </w:tc>
        <w:tc>
          <w:tcPr>
            <w:tcW w:w="6656" w:type="dxa"/>
            <w:shd w:val="clear" w:color="auto" w:fill="FFFFFF" w:themeFill="background1"/>
          </w:tcPr>
          <w:p w14:paraId="106BFEC9" w14:textId="77777777" w:rsidR="0094093D" w:rsidRPr="00661056" w:rsidRDefault="0094093D" w:rsidP="00860248">
            <w:pPr>
              <w:spacing w:before="120"/>
              <w:rPr>
                <w:rFonts w:asciiTheme="minorHAnsi" w:hAnsiTheme="minorHAnsi" w:cstheme="minorHAnsi"/>
                <w:i/>
                <w:iCs/>
                <w:sz w:val="22"/>
                <w:szCs w:val="22"/>
              </w:rPr>
            </w:pPr>
            <w:r w:rsidRPr="00661056">
              <w:rPr>
                <w:rStyle w:val="Emphasis"/>
                <w:rFonts w:asciiTheme="minorHAnsi" w:eastAsia="Times" w:hAnsiTheme="minorHAnsi" w:cstheme="minorHAnsi"/>
                <w:bCs/>
                <w:i w:val="0"/>
                <w:iCs w:val="0"/>
                <w:sz w:val="22"/>
                <w:szCs w:val="22"/>
                <w:shd w:val="clear" w:color="auto" w:fill="FFFFFF"/>
              </w:rPr>
              <w:t xml:space="preserve">To advocate for our community in areas including spiritual, cultural, educational, environmental, </w:t>
            </w:r>
            <w:proofErr w:type="gramStart"/>
            <w:r w:rsidRPr="00661056">
              <w:rPr>
                <w:rStyle w:val="Emphasis"/>
                <w:rFonts w:asciiTheme="minorHAnsi" w:eastAsia="Times" w:hAnsiTheme="minorHAnsi" w:cstheme="minorHAnsi"/>
                <w:bCs/>
                <w:i w:val="0"/>
                <w:iCs w:val="0"/>
                <w:sz w:val="22"/>
                <w:szCs w:val="22"/>
                <w:shd w:val="clear" w:color="auto" w:fill="FFFFFF"/>
              </w:rPr>
              <w:t>economic</w:t>
            </w:r>
            <w:proofErr w:type="gramEnd"/>
            <w:r w:rsidRPr="00661056">
              <w:rPr>
                <w:rStyle w:val="Emphasis"/>
                <w:rFonts w:asciiTheme="minorHAnsi" w:eastAsia="Times" w:hAnsiTheme="minorHAnsi" w:cstheme="minorHAnsi"/>
                <w:bCs/>
                <w:i w:val="0"/>
                <w:iCs w:val="0"/>
                <w:sz w:val="22"/>
                <w:szCs w:val="22"/>
                <w:shd w:val="clear" w:color="auto" w:fill="FFFFFF"/>
              </w:rPr>
              <w:t xml:space="preserve"> and social.</w:t>
            </w:r>
          </w:p>
        </w:tc>
      </w:tr>
      <w:bookmarkEnd w:id="2"/>
      <w:tr w:rsidR="0094093D" w:rsidRPr="00661056" w14:paraId="268DF2FD" w14:textId="77777777" w:rsidTr="00860248">
        <w:trPr>
          <w:cantSplit/>
        </w:trPr>
        <w:tc>
          <w:tcPr>
            <w:tcW w:w="2340" w:type="dxa"/>
            <w:shd w:val="clear" w:color="auto" w:fill="FFFFFF" w:themeFill="background1"/>
          </w:tcPr>
          <w:p w14:paraId="74A96323" w14:textId="77777777" w:rsidR="0094093D" w:rsidRPr="00661056" w:rsidRDefault="0094093D" w:rsidP="00860248">
            <w:pPr>
              <w:pStyle w:val="Heading2"/>
              <w:rPr>
                <w:rFonts w:asciiTheme="minorHAnsi" w:hAnsiTheme="minorHAnsi" w:cstheme="minorHAnsi"/>
                <w:b/>
                <w:bCs/>
                <w:i/>
                <w:iCs/>
                <w:color w:val="auto"/>
                <w:sz w:val="22"/>
                <w:szCs w:val="22"/>
              </w:rPr>
            </w:pPr>
            <w:proofErr w:type="spellStart"/>
            <w:r w:rsidRPr="00661056">
              <w:rPr>
                <w:rStyle w:val="Emphasis"/>
                <w:rFonts w:asciiTheme="minorHAnsi" w:hAnsiTheme="minorHAnsi" w:cstheme="minorHAnsi"/>
                <w:b/>
                <w:bCs/>
                <w:i w:val="0"/>
                <w:iCs w:val="0"/>
                <w:color w:val="auto"/>
                <w:sz w:val="22"/>
                <w:szCs w:val="22"/>
                <w:shd w:val="clear" w:color="auto" w:fill="FFFFFF"/>
              </w:rPr>
              <w:t>Ngā</w:t>
            </w:r>
            <w:proofErr w:type="spellEnd"/>
            <w:r w:rsidRPr="00661056">
              <w:rPr>
                <w:rStyle w:val="Emphasis"/>
                <w:rFonts w:asciiTheme="minorHAnsi" w:hAnsiTheme="minorHAnsi" w:cstheme="minorHAnsi"/>
                <w:b/>
                <w:bCs/>
                <w:i w:val="0"/>
                <w:iCs w:val="0"/>
                <w:color w:val="auto"/>
                <w:sz w:val="22"/>
                <w:szCs w:val="22"/>
                <w:shd w:val="clear" w:color="auto" w:fill="FFFFFF"/>
              </w:rPr>
              <w:t xml:space="preserve"> wharerau o Te </w:t>
            </w:r>
            <w:proofErr w:type="spellStart"/>
            <w:r w:rsidRPr="00661056">
              <w:rPr>
                <w:rStyle w:val="Emphasis"/>
                <w:rFonts w:asciiTheme="minorHAnsi" w:hAnsiTheme="minorHAnsi" w:cstheme="minorHAnsi"/>
                <w:b/>
                <w:bCs/>
                <w:i w:val="0"/>
                <w:iCs w:val="0"/>
                <w:color w:val="auto"/>
                <w:sz w:val="22"/>
                <w:szCs w:val="22"/>
                <w:shd w:val="clear" w:color="auto" w:fill="FFFFFF"/>
              </w:rPr>
              <w:t>Tahinga</w:t>
            </w:r>
            <w:proofErr w:type="spellEnd"/>
          </w:p>
        </w:tc>
        <w:tc>
          <w:tcPr>
            <w:tcW w:w="6656" w:type="dxa"/>
            <w:shd w:val="clear" w:color="auto" w:fill="FFFFFF" w:themeFill="background1"/>
          </w:tcPr>
          <w:p w14:paraId="214D1E3E" w14:textId="77777777" w:rsidR="0094093D" w:rsidRPr="00661056" w:rsidRDefault="0094093D" w:rsidP="00860248">
            <w:pPr>
              <w:spacing w:before="120"/>
              <w:rPr>
                <w:rFonts w:asciiTheme="minorHAnsi" w:hAnsiTheme="minorHAnsi" w:cstheme="minorHAnsi"/>
                <w:i/>
                <w:iCs/>
                <w:sz w:val="22"/>
                <w:szCs w:val="22"/>
                <w:lang w:val="mi-NZ"/>
              </w:rPr>
            </w:pPr>
            <w:r w:rsidRPr="00661056">
              <w:rPr>
                <w:rStyle w:val="Emphasis"/>
                <w:rFonts w:asciiTheme="minorHAnsi" w:eastAsia="Times" w:hAnsiTheme="minorHAnsi" w:cstheme="minorHAnsi"/>
                <w:bCs/>
                <w:i w:val="0"/>
                <w:iCs w:val="0"/>
                <w:sz w:val="22"/>
                <w:szCs w:val="22"/>
                <w:shd w:val="clear" w:color="auto" w:fill="FFFFFF"/>
              </w:rPr>
              <w:t>To work collaboratively with other entities to provide the best support possible for our community.</w:t>
            </w:r>
          </w:p>
        </w:tc>
      </w:tr>
      <w:tr w:rsidR="0094093D" w:rsidRPr="00661056" w14:paraId="70B15827" w14:textId="77777777" w:rsidTr="00860248">
        <w:trPr>
          <w:cantSplit/>
        </w:trPr>
        <w:tc>
          <w:tcPr>
            <w:tcW w:w="2340" w:type="dxa"/>
            <w:shd w:val="clear" w:color="auto" w:fill="FFFFFF" w:themeFill="background1"/>
          </w:tcPr>
          <w:p w14:paraId="2EAF8BCF" w14:textId="77777777" w:rsidR="0094093D" w:rsidRPr="00661056" w:rsidRDefault="0094093D" w:rsidP="00860248">
            <w:pPr>
              <w:pStyle w:val="Heading2"/>
              <w:rPr>
                <w:rFonts w:asciiTheme="minorHAnsi" w:hAnsiTheme="minorHAnsi" w:cstheme="minorHAnsi"/>
                <w:b/>
                <w:bCs/>
                <w:i/>
                <w:iCs/>
                <w:color w:val="auto"/>
                <w:sz w:val="22"/>
                <w:szCs w:val="22"/>
              </w:rPr>
            </w:pPr>
            <w:r w:rsidRPr="00661056">
              <w:rPr>
                <w:rStyle w:val="Emphasis"/>
                <w:rFonts w:asciiTheme="minorHAnsi" w:hAnsiTheme="minorHAnsi" w:cstheme="minorHAnsi"/>
                <w:b/>
                <w:bCs/>
                <w:i w:val="0"/>
                <w:iCs w:val="0"/>
                <w:color w:val="auto"/>
                <w:sz w:val="22"/>
                <w:szCs w:val="22"/>
                <w:shd w:val="clear" w:color="auto" w:fill="FFFFFF"/>
              </w:rPr>
              <w:t>He ao te rangi ka uhia</w:t>
            </w:r>
          </w:p>
        </w:tc>
        <w:tc>
          <w:tcPr>
            <w:tcW w:w="6656" w:type="dxa"/>
            <w:shd w:val="clear" w:color="auto" w:fill="FFFFFF" w:themeFill="background1"/>
          </w:tcPr>
          <w:p w14:paraId="1F934B02" w14:textId="77777777" w:rsidR="0094093D" w:rsidRPr="00661056" w:rsidRDefault="0094093D" w:rsidP="00860248">
            <w:pPr>
              <w:spacing w:before="120"/>
              <w:rPr>
                <w:rFonts w:asciiTheme="minorHAnsi" w:hAnsiTheme="minorHAnsi" w:cstheme="minorHAnsi"/>
                <w:i/>
                <w:iCs/>
                <w:sz w:val="22"/>
                <w:szCs w:val="22"/>
              </w:rPr>
            </w:pPr>
            <w:r w:rsidRPr="00661056">
              <w:rPr>
                <w:rStyle w:val="Emphasis"/>
                <w:rFonts w:asciiTheme="minorHAnsi" w:eastAsia="Times" w:hAnsiTheme="minorHAnsi" w:cstheme="minorHAnsi"/>
                <w:bCs/>
                <w:i w:val="0"/>
                <w:iCs w:val="0"/>
                <w:sz w:val="22"/>
                <w:szCs w:val="22"/>
                <w:shd w:val="clear" w:color="auto" w:fill="FFFFFF"/>
              </w:rPr>
              <w:t xml:space="preserve">To support our community in promoting spiritual, </w:t>
            </w:r>
            <w:proofErr w:type="gramStart"/>
            <w:r w:rsidRPr="00661056">
              <w:rPr>
                <w:rStyle w:val="Emphasis"/>
                <w:rFonts w:asciiTheme="minorHAnsi" w:eastAsia="Times" w:hAnsiTheme="minorHAnsi" w:cstheme="minorHAnsi"/>
                <w:bCs/>
                <w:i w:val="0"/>
                <w:iCs w:val="0"/>
                <w:sz w:val="22"/>
                <w:szCs w:val="22"/>
                <w:shd w:val="clear" w:color="auto" w:fill="FFFFFF"/>
              </w:rPr>
              <w:t>mental</w:t>
            </w:r>
            <w:proofErr w:type="gramEnd"/>
            <w:r w:rsidRPr="00661056">
              <w:rPr>
                <w:rStyle w:val="Emphasis"/>
                <w:rFonts w:asciiTheme="minorHAnsi" w:eastAsia="Times" w:hAnsiTheme="minorHAnsi" w:cstheme="minorHAnsi"/>
                <w:bCs/>
                <w:i w:val="0"/>
                <w:iCs w:val="0"/>
                <w:sz w:val="22"/>
                <w:szCs w:val="22"/>
                <w:shd w:val="clear" w:color="auto" w:fill="FFFFFF"/>
              </w:rPr>
              <w:t xml:space="preserve"> and physical wellbeing.</w:t>
            </w:r>
          </w:p>
        </w:tc>
      </w:tr>
      <w:tr w:rsidR="0094093D" w:rsidRPr="00661056" w14:paraId="55274B02" w14:textId="77777777" w:rsidTr="00860248">
        <w:trPr>
          <w:cantSplit/>
        </w:trPr>
        <w:tc>
          <w:tcPr>
            <w:tcW w:w="2340" w:type="dxa"/>
            <w:shd w:val="clear" w:color="auto" w:fill="FFFFFF" w:themeFill="background1"/>
          </w:tcPr>
          <w:p w14:paraId="5E8FB47F" w14:textId="77777777" w:rsidR="0094093D" w:rsidRPr="00661056" w:rsidRDefault="0094093D" w:rsidP="00860248">
            <w:pPr>
              <w:pStyle w:val="Heading2"/>
              <w:rPr>
                <w:rFonts w:asciiTheme="minorHAnsi" w:hAnsiTheme="minorHAnsi" w:cstheme="minorHAnsi"/>
                <w:b/>
                <w:bCs/>
                <w:i/>
                <w:iCs/>
                <w:color w:val="auto"/>
                <w:sz w:val="22"/>
                <w:szCs w:val="22"/>
              </w:rPr>
            </w:pPr>
            <w:r w:rsidRPr="00661056">
              <w:rPr>
                <w:rStyle w:val="Emphasis"/>
                <w:rFonts w:asciiTheme="minorHAnsi" w:hAnsiTheme="minorHAnsi" w:cstheme="minorHAnsi"/>
                <w:b/>
                <w:bCs/>
                <w:i w:val="0"/>
                <w:iCs w:val="0"/>
                <w:color w:val="auto"/>
                <w:sz w:val="22"/>
                <w:szCs w:val="22"/>
                <w:shd w:val="clear" w:color="auto" w:fill="FFFFFF"/>
              </w:rPr>
              <w:t>Ma te huruhuru te manu ka rere ai</w:t>
            </w:r>
          </w:p>
        </w:tc>
        <w:tc>
          <w:tcPr>
            <w:tcW w:w="6656" w:type="dxa"/>
            <w:shd w:val="clear" w:color="auto" w:fill="FFFFFF" w:themeFill="background1"/>
          </w:tcPr>
          <w:p w14:paraId="4A0C4E5E" w14:textId="77777777" w:rsidR="0094093D" w:rsidRPr="00661056" w:rsidDel="00BA0C7E" w:rsidRDefault="0094093D" w:rsidP="00860248">
            <w:pPr>
              <w:spacing w:before="120"/>
              <w:rPr>
                <w:rFonts w:asciiTheme="minorHAnsi" w:hAnsiTheme="minorHAnsi" w:cstheme="minorHAnsi"/>
                <w:i/>
                <w:iCs/>
                <w:sz w:val="22"/>
                <w:szCs w:val="22"/>
              </w:rPr>
            </w:pPr>
            <w:r w:rsidRPr="00661056">
              <w:rPr>
                <w:rStyle w:val="Emphasis"/>
                <w:rFonts w:asciiTheme="minorHAnsi" w:eastAsia="Times" w:hAnsiTheme="minorHAnsi" w:cstheme="minorHAnsi"/>
                <w:bCs/>
                <w:i w:val="0"/>
                <w:iCs w:val="0"/>
                <w:sz w:val="22"/>
                <w:szCs w:val="22"/>
                <w:shd w:val="clear" w:color="auto" w:fill="FFFFFF"/>
              </w:rPr>
              <w:t>To resource our community where appropriate.</w:t>
            </w:r>
          </w:p>
        </w:tc>
      </w:tr>
      <w:tr w:rsidR="0094093D" w:rsidRPr="00661056" w14:paraId="171F3F21" w14:textId="77777777" w:rsidTr="00860248">
        <w:trPr>
          <w:cantSplit/>
        </w:trPr>
        <w:tc>
          <w:tcPr>
            <w:tcW w:w="2340" w:type="dxa"/>
            <w:shd w:val="clear" w:color="auto" w:fill="FFFFFF" w:themeFill="background1"/>
          </w:tcPr>
          <w:p w14:paraId="5F7563EA" w14:textId="77777777" w:rsidR="0094093D" w:rsidRPr="00661056" w:rsidRDefault="0094093D" w:rsidP="00860248">
            <w:pPr>
              <w:pStyle w:val="Heading2"/>
              <w:rPr>
                <w:rFonts w:asciiTheme="minorHAnsi" w:hAnsiTheme="minorHAnsi" w:cstheme="minorHAnsi"/>
                <w:b/>
                <w:bCs/>
                <w:i/>
                <w:iCs/>
                <w:color w:val="auto"/>
                <w:sz w:val="22"/>
                <w:szCs w:val="22"/>
              </w:rPr>
            </w:pPr>
            <w:r w:rsidRPr="00661056">
              <w:rPr>
                <w:rStyle w:val="Emphasis"/>
                <w:rFonts w:asciiTheme="minorHAnsi" w:hAnsiTheme="minorHAnsi" w:cstheme="minorHAnsi"/>
                <w:b/>
                <w:bCs/>
                <w:i w:val="0"/>
                <w:iCs w:val="0"/>
                <w:color w:val="auto"/>
                <w:sz w:val="22"/>
                <w:szCs w:val="22"/>
                <w:shd w:val="clear" w:color="auto" w:fill="FFFFFF"/>
              </w:rPr>
              <w:t xml:space="preserve">E roa </w:t>
            </w:r>
            <w:r w:rsidRPr="00661056">
              <w:rPr>
                <w:rFonts w:asciiTheme="minorHAnsi" w:hAnsiTheme="minorHAnsi" w:cstheme="minorHAnsi"/>
                <w:b/>
                <w:color w:val="auto"/>
                <w:sz w:val="22"/>
                <w:szCs w:val="22"/>
                <w:shd w:val="clear" w:color="auto" w:fill="FFFFFF"/>
              </w:rPr>
              <w:t>ā</w:t>
            </w:r>
            <w:r w:rsidRPr="00661056">
              <w:rPr>
                <w:rStyle w:val="Emphasis"/>
                <w:rFonts w:asciiTheme="minorHAnsi" w:hAnsiTheme="minorHAnsi" w:cstheme="minorHAnsi"/>
                <w:b/>
                <w:bCs/>
                <w:i w:val="0"/>
                <w:iCs w:val="0"/>
                <w:color w:val="auto"/>
                <w:sz w:val="22"/>
                <w:szCs w:val="22"/>
                <w:shd w:val="clear" w:color="auto" w:fill="FFFFFF"/>
              </w:rPr>
              <w:t xml:space="preserve"> raro, e tata </w:t>
            </w:r>
            <w:r w:rsidRPr="00661056">
              <w:rPr>
                <w:rFonts w:asciiTheme="minorHAnsi" w:hAnsiTheme="minorHAnsi" w:cstheme="minorHAnsi"/>
                <w:b/>
                <w:color w:val="auto"/>
                <w:sz w:val="22"/>
                <w:szCs w:val="22"/>
                <w:shd w:val="clear" w:color="auto" w:fill="FFFFFF"/>
              </w:rPr>
              <w:t>ā</w:t>
            </w:r>
            <w:r w:rsidRPr="00661056">
              <w:rPr>
                <w:rStyle w:val="Emphasis"/>
                <w:rFonts w:asciiTheme="minorHAnsi" w:hAnsiTheme="minorHAnsi" w:cstheme="minorHAnsi"/>
                <w:b/>
                <w:bCs/>
                <w:i w:val="0"/>
                <w:iCs w:val="0"/>
                <w:color w:val="auto"/>
                <w:sz w:val="22"/>
                <w:szCs w:val="22"/>
                <w:shd w:val="clear" w:color="auto" w:fill="FFFFFF"/>
              </w:rPr>
              <w:t xml:space="preserve"> runga</w:t>
            </w:r>
          </w:p>
        </w:tc>
        <w:tc>
          <w:tcPr>
            <w:tcW w:w="6656" w:type="dxa"/>
            <w:shd w:val="clear" w:color="auto" w:fill="FFFFFF" w:themeFill="background1"/>
          </w:tcPr>
          <w:p w14:paraId="35870032" w14:textId="77777777" w:rsidR="0094093D" w:rsidRPr="00661056" w:rsidRDefault="0094093D" w:rsidP="00860248">
            <w:pPr>
              <w:spacing w:before="120"/>
              <w:rPr>
                <w:rFonts w:asciiTheme="minorHAnsi" w:hAnsiTheme="minorHAnsi" w:cstheme="minorHAnsi"/>
                <w:i/>
                <w:iCs/>
                <w:sz w:val="22"/>
                <w:szCs w:val="22"/>
              </w:rPr>
            </w:pPr>
            <w:r w:rsidRPr="00661056">
              <w:rPr>
                <w:rStyle w:val="Emphasis"/>
                <w:rFonts w:asciiTheme="minorHAnsi" w:eastAsia="Times" w:hAnsiTheme="minorHAnsi" w:cstheme="minorHAnsi"/>
                <w:bCs/>
                <w:i w:val="0"/>
                <w:iCs w:val="0"/>
                <w:sz w:val="22"/>
                <w:szCs w:val="22"/>
                <w:shd w:val="clear" w:color="auto" w:fill="FFFFFF"/>
              </w:rPr>
              <w:t>To recognise our community is eternal and so is our commitment as part of our collective journey</w:t>
            </w:r>
          </w:p>
        </w:tc>
      </w:tr>
      <w:tr w:rsidR="0094093D" w:rsidRPr="00661056" w14:paraId="1465B84E" w14:textId="77777777" w:rsidTr="00860248">
        <w:trPr>
          <w:cantSplit/>
        </w:trPr>
        <w:tc>
          <w:tcPr>
            <w:tcW w:w="2340" w:type="dxa"/>
            <w:shd w:val="clear" w:color="auto" w:fill="FFFFFF" w:themeFill="background1"/>
          </w:tcPr>
          <w:p w14:paraId="24C59AF9" w14:textId="77777777" w:rsidR="0094093D" w:rsidRPr="00661056" w:rsidRDefault="0094093D" w:rsidP="00860248">
            <w:pPr>
              <w:pStyle w:val="Heading2"/>
              <w:rPr>
                <w:rFonts w:asciiTheme="minorHAnsi" w:hAnsiTheme="minorHAnsi" w:cstheme="minorHAnsi"/>
                <w:b/>
                <w:bCs/>
                <w:i/>
                <w:iCs/>
                <w:color w:val="auto"/>
                <w:sz w:val="22"/>
                <w:szCs w:val="22"/>
              </w:rPr>
            </w:pPr>
            <w:r w:rsidRPr="00661056">
              <w:rPr>
                <w:rStyle w:val="Emphasis"/>
                <w:rFonts w:asciiTheme="minorHAnsi" w:hAnsiTheme="minorHAnsi" w:cstheme="minorHAnsi"/>
                <w:b/>
                <w:bCs/>
                <w:i w:val="0"/>
                <w:iCs w:val="0"/>
                <w:color w:val="auto"/>
                <w:sz w:val="22"/>
                <w:szCs w:val="22"/>
                <w:shd w:val="clear" w:color="auto" w:fill="FFFFFF"/>
              </w:rPr>
              <w:t xml:space="preserve">Ko taku rekereke, ko taku </w:t>
            </w:r>
            <w:proofErr w:type="spellStart"/>
            <w:r w:rsidRPr="00661056">
              <w:rPr>
                <w:rStyle w:val="Emphasis"/>
                <w:rFonts w:asciiTheme="minorHAnsi" w:hAnsiTheme="minorHAnsi" w:cstheme="minorHAnsi"/>
                <w:b/>
                <w:bCs/>
                <w:i w:val="0"/>
                <w:iCs w:val="0"/>
                <w:color w:val="auto"/>
                <w:sz w:val="22"/>
                <w:szCs w:val="22"/>
                <w:shd w:val="clear" w:color="auto" w:fill="FFFFFF"/>
              </w:rPr>
              <w:t>tūrangawaewae</w:t>
            </w:r>
            <w:proofErr w:type="spellEnd"/>
          </w:p>
        </w:tc>
        <w:tc>
          <w:tcPr>
            <w:tcW w:w="6656" w:type="dxa"/>
            <w:shd w:val="clear" w:color="auto" w:fill="FFFFFF" w:themeFill="background1"/>
          </w:tcPr>
          <w:p w14:paraId="4BD70EF5" w14:textId="77777777" w:rsidR="0094093D" w:rsidRPr="00661056" w:rsidRDefault="0094093D" w:rsidP="00860248">
            <w:pPr>
              <w:autoSpaceDE w:val="0"/>
              <w:autoSpaceDN w:val="0"/>
              <w:adjustRightInd w:val="0"/>
              <w:spacing w:before="120"/>
              <w:rPr>
                <w:rFonts w:asciiTheme="minorHAnsi" w:hAnsiTheme="minorHAnsi" w:cstheme="minorHAnsi"/>
                <w:i/>
                <w:iCs/>
                <w:sz w:val="22"/>
                <w:szCs w:val="22"/>
              </w:rPr>
            </w:pPr>
            <w:r w:rsidRPr="00661056">
              <w:rPr>
                <w:rStyle w:val="Emphasis"/>
                <w:rFonts w:asciiTheme="minorHAnsi" w:eastAsia="Times" w:hAnsiTheme="minorHAnsi" w:cstheme="minorHAnsi"/>
                <w:bCs/>
                <w:i w:val="0"/>
                <w:iCs w:val="0"/>
                <w:sz w:val="22"/>
                <w:szCs w:val="22"/>
                <w:shd w:val="clear" w:color="auto" w:fill="FFFFFF"/>
              </w:rPr>
              <w:t xml:space="preserve">To uplift the mana of tangata, </w:t>
            </w:r>
            <w:proofErr w:type="spellStart"/>
            <w:r w:rsidRPr="00661056">
              <w:rPr>
                <w:rStyle w:val="Emphasis"/>
                <w:rFonts w:asciiTheme="minorHAnsi" w:eastAsia="Times" w:hAnsiTheme="minorHAnsi" w:cstheme="minorHAnsi"/>
                <w:bCs/>
                <w:i w:val="0"/>
                <w:iCs w:val="0"/>
                <w:sz w:val="22"/>
                <w:szCs w:val="22"/>
                <w:shd w:val="clear" w:color="auto" w:fill="FFFFFF"/>
              </w:rPr>
              <w:t>whānau</w:t>
            </w:r>
            <w:proofErr w:type="spellEnd"/>
            <w:r w:rsidRPr="00661056">
              <w:rPr>
                <w:rStyle w:val="Emphasis"/>
                <w:rFonts w:asciiTheme="minorHAnsi" w:eastAsia="Times" w:hAnsiTheme="minorHAnsi" w:cstheme="minorHAnsi"/>
                <w:bCs/>
                <w:i w:val="0"/>
                <w:iCs w:val="0"/>
                <w:sz w:val="22"/>
                <w:szCs w:val="22"/>
                <w:shd w:val="clear" w:color="auto" w:fill="FFFFFF"/>
              </w:rPr>
              <w:t xml:space="preserve">, </w:t>
            </w:r>
            <w:proofErr w:type="spellStart"/>
            <w:r w:rsidRPr="00661056">
              <w:rPr>
                <w:rStyle w:val="Emphasis"/>
                <w:rFonts w:asciiTheme="minorHAnsi" w:eastAsia="Times" w:hAnsiTheme="minorHAnsi" w:cstheme="minorHAnsi"/>
                <w:bCs/>
                <w:i w:val="0"/>
                <w:iCs w:val="0"/>
                <w:sz w:val="22"/>
                <w:szCs w:val="22"/>
                <w:shd w:val="clear" w:color="auto" w:fill="FFFFFF"/>
              </w:rPr>
              <w:t>hapū</w:t>
            </w:r>
            <w:proofErr w:type="spellEnd"/>
            <w:r w:rsidRPr="00661056">
              <w:rPr>
                <w:rStyle w:val="Emphasis"/>
                <w:rFonts w:asciiTheme="minorHAnsi" w:eastAsia="Times" w:hAnsiTheme="minorHAnsi" w:cstheme="minorHAnsi"/>
                <w:bCs/>
                <w:i w:val="0"/>
                <w:iCs w:val="0"/>
                <w:sz w:val="22"/>
                <w:szCs w:val="22"/>
                <w:shd w:val="clear" w:color="auto" w:fill="FFFFFF"/>
              </w:rPr>
              <w:t xml:space="preserve"> and marae first and foremost as integral components of our community.</w:t>
            </w:r>
          </w:p>
        </w:tc>
      </w:tr>
    </w:tbl>
    <w:p w14:paraId="061756E9" w14:textId="77777777" w:rsidR="00511522" w:rsidRPr="00661056" w:rsidRDefault="00511522" w:rsidP="002E6641">
      <w:pPr>
        <w:rPr>
          <w:rFonts w:asciiTheme="minorHAnsi" w:hAnsiTheme="minorHAnsi" w:cstheme="minorHAnsi"/>
          <w:iCs/>
          <w:sz w:val="22"/>
          <w:szCs w:val="22"/>
        </w:rPr>
      </w:pPr>
    </w:p>
    <w:p w14:paraId="22FDCA54" w14:textId="10D1FFAF" w:rsidR="002E6641" w:rsidRPr="00661056" w:rsidRDefault="002E6641" w:rsidP="0020575A">
      <w:pPr>
        <w:tabs>
          <w:tab w:val="left" w:pos="2694"/>
        </w:tabs>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The position of </w:t>
      </w:r>
      <w:r w:rsidR="00A63C33" w:rsidRPr="00661056">
        <w:rPr>
          <w:rFonts w:asciiTheme="minorHAnsi" w:hAnsiTheme="minorHAnsi" w:cstheme="minorHAnsi"/>
          <w:sz w:val="22"/>
          <w:szCs w:val="22"/>
          <w:lang w:val="en-NZ"/>
        </w:rPr>
        <w:t>Safety Coordinator</w:t>
      </w:r>
      <w:r w:rsidR="00CC56A7" w:rsidRPr="00661056">
        <w:rPr>
          <w:rFonts w:asciiTheme="minorHAnsi" w:hAnsiTheme="minorHAnsi" w:cstheme="minorHAnsi"/>
          <w:sz w:val="22"/>
          <w:szCs w:val="22"/>
          <w:lang w:val="en-NZ"/>
        </w:rPr>
        <w:t xml:space="preserve"> </w:t>
      </w:r>
      <w:r w:rsidRPr="00661056">
        <w:rPr>
          <w:rFonts w:asciiTheme="minorHAnsi" w:hAnsiTheme="minorHAnsi" w:cstheme="minorHAnsi"/>
          <w:sz w:val="22"/>
          <w:szCs w:val="22"/>
          <w:lang w:val="en-US"/>
        </w:rPr>
        <w:t>encompasses the following major functions or key result areas:</w:t>
      </w:r>
    </w:p>
    <w:p w14:paraId="7D47C90F" w14:textId="77777777" w:rsidR="002E6641" w:rsidRPr="00661056" w:rsidRDefault="002E6641" w:rsidP="002E6641">
      <w:pPr>
        <w:rPr>
          <w:rFonts w:asciiTheme="minorHAnsi" w:hAnsiTheme="minorHAnsi" w:cstheme="minorHAnsi"/>
          <w:sz w:val="22"/>
          <w:szCs w:val="22"/>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662"/>
      </w:tblGrid>
      <w:tr w:rsidR="002E6641" w:rsidRPr="00661056" w14:paraId="50F78E9C" w14:textId="77777777" w:rsidTr="00761F3B">
        <w:trPr>
          <w:trHeight w:val="282"/>
        </w:trPr>
        <w:tc>
          <w:tcPr>
            <w:tcW w:w="2405" w:type="dxa"/>
            <w:tcBorders>
              <w:top w:val="single" w:sz="12" w:space="0" w:color="auto"/>
              <w:left w:val="single" w:sz="12" w:space="0" w:color="auto"/>
            </w:tcBorders>
            <w:shd w:val="clear" w:color="auto" w:fill="FFFFFF" w:themeFill="background1"/>
          </w:tcPr>
          <w:p w14:paraId="039189F7" w14:textId="77777777" w:rsidR="002E6641" w:rsidRPr="00661056" w:rsidRDefault="002E6641" w:rsidP="002E6641">
            <w:pPr>
              <w:rPr>
                <w:rFonts w:asciiTheme="minorHAnsi" w:hAnsiTheme="minorHAnsi" w:cstheme="minorHAnsi"/>
                <w:b/>
                <w:bCs/>
                <w:sz w:val="22"/>
                <w:szCs w:val="22"/>
                <w:lang w:val="en-US"/>
              </w:rPr>
            </w:pPr>
            <w:r w:rsidRPr="00661056">
              <w:rPr>
                <w:rFonts w:asciiTheme="minorHAnsi" w:hAnsiTheme="minorHAnsi" w:cstheme="minorHAnsi"/>
                <w:b/>
                <w:bCs/>
                <w:sz w:val="22"/>
                <w:szCs w:val="22"/>
                <w:lang w:val="en-US"/>
              </w:rPr>
              <w:t>Key Responsibility Area</w:t>
            </w:r>
          </w:p>
        </w:tc>
        <w:tc>
          <w:tcPr>
            <w:tcW w:w="6662" w:type="dxa"/>
            <w:tcBorders>
              <w:top w:val="single" w:sz="12" w:space="0" w:color="auto"/>
              <w:right w:val="single" w:sz="12" w:space="0" w:color="auto"/>
            </w:tcBorders>
            <w:shd w:val="clear" w:color="auto" w:fill="FFFFFF" w:themeFill="background1"/>
          </w:tcPr>
          <w:p w14:paraId="016669DA" w14:textId="77777777" w:rsidR="002E6641" w:rsidRPr="00661056" w:rsidRDefault="002E6641" w:rsidP="002E6641">
            <w:pPr>
              <w:rPr>
                <w:rFonts w:asciiTheme="minorHAnsi" w:hAnsiTheme="minorHAnsi" w:cstheme="minorHAnsi"/>
                <w:b/>
                <w:bCs/>
                <w:sz w:val="22"/>
                <w:szCs w:val="22"/>
                <w:lang w:val="en-US"/>
              </w:rPr>
            </w:pPr>
            <w:r w:rsidRPr="00661056">
              <w:rPr>
                <w:rFonts w:asciiTheme="minorHAnsi" w:hAnsiTheme="minorHAnsi" w:cstheme="minorHAnsi"/>
                <w:b/>
                <w:bCs/>
                <w:sz w:val="22"/>
                <w:szCs w:val="22"/>
                <w:lang w:val="en-US"/>
              </w:rPr>
              <w:t>Expected Outcomes</w:t>
            </w:r>
          </w:p>
        </w:tc>
      </w:tr>
      <w:tr w:rsidR="0094093D" w:rsidRPr="00661056" w14:paraId="1933CFC1" w14:textId="77777777" w:rsidTr="00761F3B">
        <w:trPr>
          <w:trHeight w:val="826"/>
        </w:trPr>
        <w:tc>
          <w:tcPr>
            <w:tcW w:w="2405" w:type="dxa"/>
            <w:tcBorders>
              <w:left w:val="single" w:sz="12" w:space="0" w:color="auto"/>
            </w:tcBorders>
            <w:shd w:val="clear" w:color="auto" w:fill="FFFFFF" w:themeFill="background1"/>
          </w:tcPr>
          <w:p w14:paraId="3B96CDE7" w14:textId="2C4D477A" w:rsidR="0094093D" w:rsidRPr="00661056" w:rsidRDefault="0094093D" w:rsidP="00A63C33">
            <w:pPr>
              <w:rPr>
                <w:rFonts w:asciiTheme="minorHAnsi" w:hAnsiTheme="minorHAnsi" w:cstheme="minorHAnsi"/>
                <w:b/>
                <w:bCs/>
                <w:sz w:val="22"/>
                <w:szCs w:val="22"/>
                <w:lang w:val="en-NZ"/>
              </w:rPr>
            </w:pPr>
            <w:r w:rsidRPr="00661056">
              <w:rPr>
                <w:rFonts w:asciiTheme="minorHAnsi" w:hAnsiTheme="minorHAnsi" w:cstheme="minorHAnsi"/>
                <w:b/>
                <w:bCs/>
                <w:sz w:val="22"/>
                <w:szCs w:val="22"/>
                <w:lang w:val="en-NZ"/>
              </w:rPr>
              <w:t>Implementing solutions</w:t>
            </w:r>
            <w:r w:rsidR="004C0786" w:rsidRPr="00661056">
              <w:rPr>
                <w:rFonts w:asciiTheme="minorHAnsi" w:hAnsiTheme="minorHAnsi" w:cstheme="minorHAnsi"/>
                <w:b/>
                <w:bCs/>
                <w:sz w:val="22"/>
                <w:szCs w:val="22"/>
                <w:lang w:val="en-NZ"/>
              </w:rPr>
              <w:t xml:space="preserve"> and drive progress on the Safety Plan</w:t>
            </w:r>
            <w:r w:rsidRPr="00661056">
              <w:rPr>
                <w:rFonts w:asciiTheme="minorHAnsi" w:hAnsiTheme="minorHAnsi" w:cstheme="minorHAnsi"/>
                <w:b/>
                <w:bCs/>
                <w:sz w:val="22"/>
                <w:szCs w:val="22"/>
                <w:lang w:val="en-NZ"/>
              </w:rPr>
              <w:t xml:space="preserve"> </w:t>
            </w:r>
          </w:p>
        </w:tc>
        <w:tc>
          <w:tcPr>
            <w:tcW w:w="6662" w:type="dxa"/>
            <w:tcBorders>
              <w:right w:val="single" w:sz="12" w:space="0" w:color="auto"/>
            </w:tcBorders>
            <w:shd w:val="clear" w:color="auto" w:fill="FFFFFF" w:themeFill="background1"/>
          </w:tcPr>
          <w:p w14:paraId="2F84CEE4" w14:textId="7C3ED14D" w:rsidR="004C0786" w:rsidRPr="00661056" w:rsidRDefault="004C0786" w:rsidP="00A63C33">
            <w:pPr>
              <w:numPr>
                <w:ilvl w:val="0"/>
                <w:numId w:val="3"/>
              </w:numPr>
              <w:tabs>
                <w:tab w:val="left" w:pos="1134"/>
              </w:tabs>
              <w:spacing w:line="280" w:lineRule="exact"/>
              <w:jc w:val="both"/>
              <w:rPr>
                <w:rFonts w:asciiTheme="minorHAnsi" w:hAnsiTheme="minorHAnsi" w:cstheme="minorHAnsi"/>
                <w:iCs/>
                <w:sz w:val="22"/>
                <w:szCs w:val="22"/>
                <w:lang w:val="en-US"/>
              </w:rPr>
            </w:pPr>
            <w:r w:rsidRPr="00661056">
              <w:rPr>
                <w:rFonts w:asciiTheme="minorHAnsi" w:hAnsiTheme="minorHAnsi" w:cstheme="minorHAnsi"/>
                <w:iCs/>
                <w:sz w:val="22"/>
                <w:szCs w:val="22"/>
                <w:lang w:val="en-US"/>
              </w:rPr>
              <w:t>Ensuring that proposed solutions are incorporated in the Safety Plan</w:t>
            </w:r>
          </w:p>
          <w:p w14:paraId="418A5309" w14:textId="77777777" w:rsidR="004C0786" w:rsidRPr="00661056" w:rsidRDefault="0094093D" w:rsidP="004C0786">
            <w:pPr>
              <w:numPr>
                <w:ilvl w:val="0"/>
                <w:numId w:val="3"/>
              </w:numPr>
              <w:tabs>
                <w:tab w:val="left" w:pos="1134"/>
              </w:tabs>
              <w:spacing w:line="280" w:lineRule="exact"/>
              <w:jc w:val="both"/>
              <w:rPr>
                <w:rFonts w:asciiTheme="minorHAnsi" w:eastAsia="Times" w:hAnsiTheme="minorHAnsi" w:cstheme="minorHAnsi"/>
                <w:sz w:val="22"/>
                <w:szCs w:val="22"/>
                <w:lang w:val="en-US" w:eastAsia="en-US"/>
              </w:rPr>
            </w:pPr>
            <w:r w:rsidRPr="00661056">
              <w:rPr>
                <w:rFonts w:asciiTheme="minorHAnsi" w:hAnsiTheme="minorHAnsi" w:cstheme="minorHAnsi"/>
                <w:iCs/>
                <w:sz w:val="22"/>
                <w:szCs w:val="22"/>
                <w:lang w:val="en-US"/>
              </w:rPr>
              <w:t xml:space="preserve">Implementing the solutions </w:t>
            </w:r>
            <w:r w:rsidR="00232AAC" w:rsidRPr="00661056">
              <w:rPr>
                <w:rFonts w:asciiTheme="minorHAnsi" w:hAnsiTheme="minorHAnsi" w:cstheme="minorHAnsi"/>
                <w:iCs/>
                <w:sz w:val="22"/>
                <w:szCs w:val="22"/>
                <w:lang w:val="en-US"/>
              </w:rPr>
              <w:t xml:space="preserve">and proposals that </w:t>
            </w:r>
            <w:r w:rsidRPr="00661056">
              <w:rPr>
                <w:rFonts w:asciiTheme="minorHAnsi" w:hAnsiTheme="minorHAnsi" w:cstheme="minorHAnsi"/>
                <w:iCs/>
                <w:sz w:val="22"/>
                <w:szCs w:val="22"/>
                <w:lang w:val="en-US"/>
              </w:rPr>
              <w:t xml:space="preserve">are identified </w:t>
            </w:r>
            <w:r w:rsidR="00232AAC" w:rsidRPr="00661056">
              <w:rPr>
                <w:rFonts w:asciiTheme="minorHAnsi" w:hAnsiTheme="minorHAnsi" w:cstheme="minorHAnsi"/>
                <w:iCs/>
                <w:sz w:val="22"/>
                <w:szCs w:val="22"/>
                <w:lang w:val="en-US"/>
              </w:rPr>
              <w:t>by the Research and Development Advisor</w:t>
            </w:r>
            <w:r w:rsidR="004C0786" w:rsidRPr="00661056">
              <w:rPr>
                <w:rFonts w:asciiTheme="minorHAnsi" w:hAnsiTheme="minorHAnsi" w:cstheme="minorHAnsi"/>
                <w:iCs/>
                <w:sz w:val="22"/>
                <w:szCs w:val="22"/>
                <w:lang w:val="en-US"/>
              </w:rPr>
              <w:t>.</w:t>
            </w:r>
            <w:r w:rsidR="00232AAC" w:rsidRPr="00661056">
              <w:rPr>
                <w:rFonts w:asciiTheme="minorHAnsi" w:hAnsiTheme="minorHAnsi" w:cstheme="minorHAnsi"/>
                <w:iCs/>
                <w:sz w:val="22"/>
                <w:szCs w:val="22"/>
                <w:lang w:val="en-US"/>
              </w:rPr>
              <w:t xml:space="preserve">  </w:t>
            </w:r>
          </w:p>
          <w:p w14:paraId="63E84378" w14:textId="27715303" w:rsidR="004C0786" w:rsidRPr="00661056" w:rsidRDefault="004C0786" w:rsidP="004C0786">
            <w:pPr>
              <w:numPr>
                <w:ilvl w:val="0"/>
                <w:numId w:val="3"/>
              </w:numPr>
              <w:tabs>
                <w:tab w:val="left" w:pos="1134"/>
              </w:tabs>
              <w:spacing w:line="280" w:lineRule="exact"/>
              <w:jc w:val="both"/>
              <w:rPr>
                <w:rFonts w:asciiTheme="minorHAnsi" w:eastAsia="Times" w:hAnsiTheme="minorHAnsi" w:cstheme="minorHAnsi"/>
                <w:sz w:val="22"/>
                <w:szCs w:val="22"/>
                <w:lang w:val="en-US" w:eastAsia="en-US"/>
              </w:rPr>
            </w:pPr>
            <w:r w:rsidRPr="00661056">
              <w:rPr>
                <w:rFonts w:asciiTheme="minorHAnsi" w:eastAsia="Times" w:hAnsiTheme="minorHAnsi" w:cstheme="minorHAnsi"/>
                <w:sz w:val="22"/>
                <w:szCs w:val="22"/>
                <w:lang w:val="en-US" w:eastAsia="en-US"/>
              </w:rPr>
              <w:t xml:space="preserve">Actively monitor the delivery of these activities </w:t>
            </w:r>
          </w:p>
          <w:p w14:paraId="2365F34E" w14:textId="437FCF01" w:rsidR="0094093D" w:rsidRPr="00661056" w:rsidRDefault="004C0786" w:rsidP="004C0786">
            <w:pPr>
              <w:numPr>
                <w:ilvl w:val="0"/>
                <w:numId w:val="3"/>
              </w:numPr>
              <w:tabs>
                <w:tab w:val="left" w:pos="1134"/>
              </w:tabs>
              <w:spacing w:line="280" w:lineRule="exact"/>
              <w:jc w:val="both"/>
              <w:rPr>
                <w:rFonts w:asciiTheme="minorHAnsi" w:hAnsiTheme="minorHAnsi" w:cstheme="minorHAnsi"/>
                <w:iCs/>
                <w:sz w:val="22"/>
                <w:szCs w:val="22"/>
                <w:lang w:val="en-US"/>
              </w:rPr>
            </w:pPr>
            <w:r w:rsidRPr="00661056">
              <w:rPr>
                <w:rFonts w:asciiTheme="minorHAnsi" w:eastAsia="Times" w:hAnsiTheme="minorHAnsi" w:cstheme="minorHAnsi"/>
                <w:sz w:val="22"/>
                <w:szCs w:val="22"/>
                <w:lang w:val="en-US" w:eastAsia="en-US"/>
              </w:rPr>
              <w:t>Proactively identify and report on risks to the delivery of the Safety Plan to the WCPG</w:t>
            </w:r>
          </w:p>
        </w:tc>
      </w:tr>
      <w:tr w:rsidR="00A63C33" w:rsidRPr="00661056" w14:paraId="52168A42" w14:textId="77777777" w:rsidTr="00761F3B">
        <w:trPr>
          <w:trHeight w:val="826"/>
        </w:trPr>
        <w:tc>
          <w:tcPr>
            <w:tcW w:w="2405" w:type="dxa"/>
            <w:tcBorders>
              <w:left w:val="single" w:sz="12" w:space="0" w:color="auto"/>
            </w:tcBorders>
            <w:shd w:val="clear" w:color="auto" w:fill="FFFFFF" w:themeFill="background1"/>
          </w:tcPr>
          <w:p w14:paraId="33BA4E06" w14:textId="15EDE09B" w:rsidR="00A63C33" w:rsidRPr="00661056" w:rsidRDefault="00A63C33" w:rsidP="00A63C33">
            <w:pPr>
              <w:rPr>
                <w:rFonts w:asciiTheme="minorHAnsi" w:hAnsiTheme="minorHAnsi" w:cstheme="minorHAnsi"/>
                <w:b/>
                <w:bCs/>
                <w:sz w:val="22"/>
                <w:szCs w:val="22"/>
                <w:lang w:val="en-NZ"/>
              </w:rPr>
            </w:pPr>
            <w:r w:rsidRPr="00661056">
              <w:rPr>
                <w:rFonts w:asciiTheme="minorHAnsi" w:hAnsiTheme="minorHAnsi" w:cstheme="minorHAnsi"/>
                <w:b/>
                <w:bCs/>
                <w:sz w:val="22"/>
                <w:szCs w:val="22"/>
                <w:lang w:val="en-NZ"/>
              </w:rPr>
              <w:t>Establish and maintain relationships with key stakeholders</w:t>
            </w:r>
          </w:p>
        </w:tc>
        <w:tc>
          <w:tcPr>
            <w:tcW w:w="6662" w:type="dxa"/>
            <w:tcBorders>
              <w:right w:val="single" w:sz="12" w:space="0" w:color="auto"/>
            </w:tcBorders>
            <w:shd w:val="clear" w:color="auto" w:fill="FFFFFF" w:themeFill="background1"/>
          </w:tcPr>
          <w:p w14:paraId="0D500683" w14:textId="13105842" w:rsidR="00A63C33" w:rsidRPr="00661056" w:rsidRDefault="00A63C33" w:rsidP="00A63C33">
            <w:pPr>
              <w:numPr>
                <w:ilvl w:val="0"/>
                <w:numId w:val="3"/>
              </w:numPr>
              <w:tabs>
                <w:tab w:val="left" w:pos="1134"/>
              </w:tabs>
              <w:spacing w:line="280" w:lineRule="exact"/>
              <w:jc w:val="both"/>
              <w:rPr>
                <w:rFonts w:asciiTheme="minorHAnsi" w:eastAsia="Times" w:hAnsiTheme="minorHAnsi" w:cstheme="minorHAnsi"/>
                <w:sz w:val="22"/>
                <w:szCs w:val="22"/>
                <w:lang w:val="en-US" w:eastAsia="en-US"/>
              </w:rPr>
            </w:pPr>
            <w:r w:rsidRPr="00661056">
              <w:rPr>
                <w:rFonts w:asciiTheme="minorHAnsi" w:hAnsiTheme="minorHAnsi" w:cstheme="minorHAnsi"/>
                <w:iCs/>
                <w:sz w:val="22"/>
                <w:szCs w:val="22"/>
                <w:lang w:val="en-US"/>
              </w:rPr>
              <w:t xml:space="preserve">Develop strong </w:t>
            </w:r>
            <w:r w:rsidR="00E82BE2" w:rsidRPr="00661056">
              <w:rPr>
                <w:rFonts w:asciiTheme="minorHAnsi" w:hAnsiTheme="minorHAnsi" w:cstheme="minorHAnsi"/>
                <w:iCs/>
                <w:sz w:val="22"/>
                <w:szCs w:val="22"/>
                <w:lang w:val="en-US"/>
              </w:rPr>
              <w:t>relationships within Wairoa</w:t>
            </w:r>
            <w:r w:rsidR="00D06E3E" w:rsidRPr="00661056">
              <w:rPr>
                <w:rFonts w:asciiTheme="minorHAnsi" w:hAnsiTheme="minorHAnsi" w:cstheme="minorHAnsi"/>
                <w:iCs/>
                <w:sz w:val="22"/>
                <w:szCs w:val="22"/>
                <w:lang w:val="en-US"/>
              </w:rPr>
              <w:t xml:space="preserve"> community to ensure full buy in with Safety Plan </w:t>
            </w:r>
          </w:p>
        </w:tc>
      </w:tr>
      <w:tr w:rsidR="00A63C33" w:rsidRPr="00661056" w14:paraId="55F189D8" w14:textId="77777777" w:rsidTr="00761F3B">
        <w:trPr>
          <w:trHeight w:val="826"/>
        </w:trPr>
        <w:tc>
          <w:tcPr>
            <w:tcW w:w="2405" w:type="dxa"/>
            <w:tcBorders>
              <w:left w:val="single" w:sz="12" w:space="0" w:color="auto"/>
            </w:tcBorders>
            <w:shd w:val="clear" w:color="auto" w:fill="FFFFFF" w:themeFill="background1"/>
          </w:tcPr>
          <w:p w14:paraId="43E2B7C7" w14:textId="1C3E075B" w:rsidR="00A63C33" w:rsidRPr="00661056" w:rsidRDefault="00033DE3" w:rsidP="00A63C33">
            <w:pPr>
              <w:rPr>
                <w:rFonts w:asciiTheme="minorHAnsi" w:hAnsiTheme="minorHAnsi" w:cstheme="minorHAnsi"/>
                <w:sz w:val="22"/>
                <w:szCs w:val="22"/>
              </w:rPr>
            </w:pPr>
            <w:r w:rsidRPr="00661056">
              <w:rPr>
                <w:rFonts w:asciiTheme="minorHAnsi" w:hAnsiTheme="minorHAnsi" w:cstheme="minorHAnsi"/>
                <w:b/>
                <w:bCs/>
                <w:sz w:val="22"/>
                <w:szCs w:val="22"/>
                <w:lang w:val="en-NZ"/>
              </w:rPr>
              <w:t xml:space="preserve">Align Safety Plan with the Safe Communities Wairoa Programme </w:t>
            </w:r>
            <w:r w:rsidR="00A63C33" w:rsidRPr="00661056">
              <w:rPr>
                <w:rFonts w:asciiTheme="minorHAnsi" w:hAnsiTheme="minorHAnsi" w:cstheme="minorHAnsi"/>
                <w:b/>
                <w:bCs/>
                <w:sz w:val="22"/>
                <w:szCs w:val="22"/>
                <w:lang w:val="en-NZ"/>
              </w:rPr>
              <w:t xml:space="preserve"> </w:t>
            </w:r>
          </w:p>
        </w:tc>
        <w:tc>
          <w:tcPr>
            <w:tcW w:w="6662" w:type="dxa"/>
            <w:tcBorders>
              <w:right w:val="single" w:sz="12" w:space="0" w:color="auto"/>
            </w:tcBorders>
            <w:shd w:val="clear" w:color="auto" w:fill="FFFFFF" w:themeFill="background1"/>
          </w:tcPr>
          <w:p w14:paraId="4F4CF220" w14:textId="664561CE" w:rsidR="00A63C33" w:rsidRPr="00661056" w:rsidRDefault="00A16152" w:rsidP="00033DE3">
            <w:pPr>
              <w:numPr>
                <w:ilvl w:val="0"/>
                <w:numId w:val="3"/>
              </w:numPr>
              <w:tabs>
                <w:tab w:val="left" w:pos="1134"/>
              </w:tabs>
              <w:spacing w:line="280" w:lineRule="exact"/>
              <w:jc w:val="both"/>
              <w:rPr>
                <w:rFonts w:asciiTheme="minorHAnsi" w:hAnsiTheme="minorHAnsi" w:cstheme="minorHAnsi"/>
                <w:sz w:val="22"/>
                <w:szCs w:val="22"/>
              </w:rPr>
            </w:pPr>
            <w:r w:rsidRPr="00661056">
              <w:rPr>
                <w:rFonts w:asciiTheme="minorHAnsi" w:hAnsiTheme="minorHAnsi" w:cstheme="minorHAnsi"/>
                <w:sz w:val="22"/>
                <w:szCs w:val="22"/>
              </w:rPr>
              <w:t xml:space="preserve">Ensure that the Safety Plan includes and aligns with the outcomes identified </w:t>
            </w:r>
            <w:r w:rsidR="00536A67" w:rsidRPr="00661056">
              <w:rPr>
                <w:rFonts w:asciiTheme="minorHAnsi" w:hAnsiTheme="minorHAnsi" w:cstheme="minorHAnsi"/>
                <w:sz w:val="22"/>
                <w:szCs w:val="22"/>
              </w:rPr>
              <w:t xml:space="preserve">in the Safe Communities: Wairoa programme and </w:t>
            </w:r>
          </w:p>
        </w:tc>
      </w:tr>
      <w:tr w:rsidR="004C0786" w:rsidRPr="00661056" w14:paraId="22A4C1E2" w14:textId="77777777" w:rsidTr="00761F3B">
        <w:trPr>
          <w:trHeight w:val="826"/>
        </w:trPr>
        <w:tc>
          <w:tcPr>
            <w:tcW w:w="2405" w:type="dxa"/>
            <w:tcBorders>
              <w:left w:val="single" w:sz="12" w:space="0" w:color="auto"/>
            </w:tcBorders>
            <w:shd w:val="clear" w:color="auto" w:fill="FFFFFF" w:themeFill="background1"/>
          </w:tcPr>
          <w:p w14:paraId="79513971" w14:textId="0A8B1B87" w:rsidR="004C0786" w:rsidRPr="00661056" w:rsidRDefault="004C0786" w:rsidP="004C0786">
            <w:pPr>
              <w:rPr>
                <w:rFonts w:asciiTheme="minorHAnsi" w:hAnsiTheme="minorHAnsi" w:cstheme="minorHAnsi"/>
                <w:b/>
                <w:bCs/>
                <w:sz w:val="22"/>
                <w:szCs w:val="22"/>
                <w:lang w:val="en-NZ"/>
              </w:rPr>
            </w:pPr>
            <w:r w:rsidRPr="00661056">
              <w:rPr>
                <w:rFonts w:asciiTheme="minorHAnsi" w:hAnsiTheme="minorHAnsi" w:cstheme="minorHAnsi"/>
                <w:b/>
                <w:bCs/>
                <w:sz w:val="22"/>
                <w:szCs w:val="22"/>
                <w:lang w:val="en-NZ"/>
              </w:rPr>
              <w:t>Record and monitor outcomes</w:t>
            </w:r>
          </w:p>
        </w:tc>
        <w:tc>
          <w:tcPr>
            <w:tcW w:w="6662" w:type="dxa"/>
            <w:tcBorders>
              <w:right w:val="single" w:sz="12" w:space="0" w:color="auto"/>
            </w:tcBorders>
            <w:shd w:val="clear" w:color="auto" w:fill="FFFFFF" w:themeFill="background1"/>
          </w:tcPr>
          <w:p w14:paraId="3C159292" w14:textId="15ABB5E1" w:rsidR="004C0786" w:rsidRPr="00661056" w:rsidRDefault="004C0786" w:rsidP="004C0786">
            <w:pPr>
              <w:numPr>
                <w:ilvl w:val="0"/>
                <w:numId w:val="3"/>
              </w:numPr>
              <w:tabs>
                <w:tab w:val="left" w:pos="1134"/>
              </w:tabs>
              <w:spacing w:line="280" w:lineRule="exact"/>
              <w:jc w:val="both"/>
              <w:rPr>
                <w:rFonts w:asciiTheme="minorHAnsi" w:hAnsiTheme="minorHAnsi" w:cstheme="minorHAnsi"/>
                <w:sz w:val="22"/>
                <w:szCs w:val="22"/>
              </w:rPr>
            </w:pPr>
            <w:r w:rsidRPr="00661056">
              <w:rPr>
                <w:rFonts w:asciiTheme="minorHAnsi" w:hAnsiTheme="minorHAnsi" w:cstheme="minorHAnsi"/>
                <w:sz w:val="22"/>
                <w:szCs w:val="22"/>
                <w:lang w:val="en-US"/>
              </w:rPr>
              <w:t xml:space="preserve">The WCPG </w:t>
            </w:r>
            <w:proofErr w:type="gramStart"/>
            <w:r w:rsidRPr="00661056">
              <w:rPr>
                <w:rFonts w:asciiTheme="minorHAnsi" w:hAnsiTheme="minorHAnsi" w:cstheme="minorHAnsi"/>
                <w:sz w:val="22"/>
                <w:szCs w:val="22"/>
                <w:lang w:val="en-US"/>
              </w:rPr>
              <w:t>is able to</w:t>
            </w:r>
            <w:proofErr w:type="gramEnd"/>
            <w:r w:rsidRPr="00661056">
              <w:rPr>
                <w:rFonts w:asciiTheme="minorHAnsi" w:hAnsiTheme="minorHAnsi" w:cstheme="minorHAnsi"/>
                <w:sz w:val="22"/>
                <w:szCs w:val="22"/>
                <w:lang w:val="en-US"/>
              </w:rPr>
              <w:t xml:space="preserve"> report on the outcomes of the role and the impact it is having in Wairoa. </w:t>
            </w:r>
          </w:p>
        </w:tc>
      </w:tr>
      <w:tr w:rsidR="004C0786" w:rsidRPr="00661056" w14:paraId="568B2326" w14:textId="77777777" w:rsidTr="004C0786">
        <w:trPr>
          <w:trHeight w:val="1537"/>
        </w:trPr>
        <w:tc>
          <w:tcPr>
            <w:tcW w:w="2405" w:type="dxa"/>
            <w:tcBorders>
              <w:top w:val="single" w:sz="4" w:space="0" w:color="auto"/>
              <w:left w:val="single" w:sz="12" w:space="0" w:color="auto"/>
              <w:bottom w:val="single" w:sz="12" w:space="0" w:color="auto"/>
            </w:tcBorders>
            <w:shd w:val="clear" w:color="auto" w:fill="FFFFFF" w:themeFill="background1"/>
          </w:tcPr>
          <w:p w14:paraId="3FE27769" w14:textId="58083E9E" w:rsidR="004C0786" w:rsidRPr="00661056" w:rsidRDefault="004C0786" w:rsidP="004C0786">
            <w:pPr>
              <w:rPr>
                <w:rFonts w:asciiTheme="minorHAnsi" w:hAnsiTheme="minorHAnsi" w:cstheme="minorHAnsi"/>
                <w:b/>
                <w:bCs/>
                <w:sz w:val="22"/>
                <w:szCs w:val="22"/>
                <w:lang w:val="en-NZ"/>
              </w:rPr>
            </w:pPr>
            <w:r w:rsidRPr="00661056">
              <w:rPr>
                <w:rFonts w:asciiTheme="minorHAnsi" w:hAnsiTheme="minorHAnsi" w:cstheme="minorHAnsi"/>
                <w:b/>
                <w:bCs/>
                <w:sz w:val="22"/>
                <w:szCs w:val="22"/>
                <w:lang w:val="en-NZ"/>
              </w:rPr>
              <w:lastRenderedPageBreak/>
              <w:t>Support the WCPG as needed</w:t>
            </w:r>
          </w:p>
        </w:tc>
        <w:tc>
          <w:tcPr>
            <w:tcW w:w="6662" w:type="dxa"/>
            <w:tcBorders>
              <w:bottom w:val="single" w:sz="12" w:space="0" w:color="auto"/>
              <w:right w:val="single" w:sz="12" w:space="0" w:color="auto"/>
            </w:tcBorders>
            <w:shd w:val="clear" w:color="auto" w:fill="FFFFFF" w:themeFill="background1"/>
          </w:tcPr>
          <w:p w14:paraId="6E0BD22E" w14:textId="2B6F5AA3" w:rsidR="004C0786" w:rsidRPr="00661056" w:rsidRDefault="004C0786" w:rsidP="004C0786">
            <w:pPr>
              <w:numPr>
                <w:ilvl w:val="0"/>
                <w:numId w:val="4"/>
              </w:numPr>
              <w:rPr>
                <w:rFonts w:asciiTheme="minorHAnsi" w:hAnsiTheme="minorHAnsi" w:cstheme="minorHAnsi"/>
                <w:sz w:val="22"/>
                <w:szCs w:val="22"/>
                <w:lang w:val="en-US"/>
              </w:rPr>
            </w:pPr>
            <w:r w:rsidRPr="00661056">
              <w:rPr>
                <w:rFonts w:asciiTheme="minorHAnsi" w:hAnsiTheme="minorHAnsi" w:cstheme="minorHAnsi"/>
                <w:sz w:val="22"/>
                <w:szCs w:val="22"/>
                <w:lang w:val="en-US"/>
              </w:rPr>
              <w:t>Support the WCPG as directed.</w:t>
            </w:r>
          </w:p>
        </w:tc>
      </w:tr>
    </w:tbl>
    <w:p w14:paraId="55464500" w14:textId="77777777" w:rsidR="004C0786" w:rsidRPr="00661056" w:rsidRDefault="004C0786" w:rsidP="002E6641">
      <w:pPr>
        <w:rPr>
          <w:rFonts w:asciiTheme="minorHAnsi" w:hAnsiTheme="minorHAnsi" w:cstheme="minorHAnsi"/>
          <w:b/>
          <w:bCs/>
          <w:i/>
          <w:iCs/>
          <w:sz w:val="22"/>
          <w:szCs w:val="22"/>
          <w:lang w:val="en-US"/>
        </w:rPr>
      </w:pPr>
    </w:p>
    <w:p w14:paraId="651B7C63" w14:textId="6F9C2BB9" w:rsidR="002E6641" w:rsidRPr="00661056" w:rsidRDefault="002E6641" w:rsidP="002E6641">
      <w:pPr>
        <w:rPr>
          <w:rFonts w:asciiTheme="minorHAnsi" w:hAnsiTheme="minorHAnsi" w:cstheme="minorHAnsi"/>
          <w:b/>
          <w:bCs/>
          <w:i/>
          <w:iCs/>
          <w:sz w:val="22"/>
          <w:szCs w:val="22"/>
          <w:lang w:val="en-US"/>
        </w:rPr>
      </w:pPr>
      <w:r w:rsidRPr="00661056">
        <w:rPr>
          <w:rFonts w:asciiTheme="minorHAnsi" w:hAnsiTheme="minorHAnsi" w:cstheme="minorHAnsi"/>
          <w:b/>
          <w:bCs/>
          <w:i/>
          <w:iCs/>
          <w:sz w:val="22"/>
          <w:szCs w:val="22"/>
          <w:lang w:val="en-US"/>
        </w:rPr>
        <w:t>Variation of Duties</w:t>
      </w:r>
    </w:p>
    <w:p w14:paraId="6A7FC518" w14:textId="46BEDDDB" w:rsidR="002E6641" w:rsidRPr="00661056" w:rsidRDefault="002E6641" w:rsidP="002E6641">
      <w:p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Duties and responsibilities described above </w:t>
      </w:r>
      <w:r w:rsidR="00D8130B" w:rsidRPr="00661056">
        <w:rPr>
          <w:rFonts w:asciiTheme="minorHAnsi" w:hAnsiTheme="minorHAnsi" w:cstheme="minorHAnsi"/>
          <w:sz w:val="22"/>
          <w:szCs w:val="22"/>
          <w:lang w:val="en-US"/>
        </w:rPr>
        <w:t>is not intended</w:t>
      </w:r>
      <w:r w:rsidRPr="00661056">
        <w:rPr>
          <w:rFonts w:asciiTheme="minorHAnsi" w:hAnsiTheme="minorHAnsi" w:cstheme="minorHAnsi"/>
          <w:sz w:val="22"/>
          <w:szCs w:val="22"/>
          <w:lang w:val="en-US"/>
        </w:rPr>
        <w:t xml:space="preserve"> to limit the scope or functions of the position.  Duties and responsibilities may be amended from time to time, in consultation with the employee, to meet any changing conditions and service requirements.</w:t>
      </w:r>
    </w:p>
    <w:p w14:paraId="33C45A74" w14:textId="77777777" w:rsidR="004C0786" w:rsidRPr="00661056" w:rsidRDefault="004C0786" w:rsidP="002E6641">
      <w:pPr>
        <w:rPr>
          <w:rFonts w:asciiTheme="minorHAnsi" w:hAnsiTheme="minorHAnsi" w:cstheme="minorHAnsi"/>
          <w:b/>
          <w:bCs/>
          <w:i/>
          <w:iCs/>
          <w:sz w:val="22"/>
          <w:szCs w:val="22"/>
          <w:lang w:val="en-US"/>
        </w:rPr>
      </w:pPr>
    </w:p>
    <w:p w14:paraId="5093620F" w14:textId="776D362D" w:rsidR="002E6641" w:rsidRPr="00661056" w:rsidRDefault="002E6641" w:rsidP="002E6641">
      <w:pPr>
        <w:rPr>
          <w:rFonts w:asciiTheme="minorHAnsi" w:hAnsiTheme="minorHAnsi" w:cstheme="minorHAnsi"/>
          <w:b/>
          <w:bCs/>
          <w:i/>
          <w:iCs/>
          <w:sz w:val="22"/>
          <w:szCs w:val="22"/>
          <w:lang w:val="en-US"/>
        </w:rPr>
      </w:pPr>
      <w:r w:rsidRPr="00661056">
        <w:rPr>
          <w:rFonts w:asciiTheme="minorHAnsi" w:hAnsiTheme="minorHAnsi" w:cstheme="minorHAnsi"/>
          <w:b/>
          <w:bCs/>
          <w:i/>
          <w:iCs/>
          <w:sz w:val="22"/>
          <w:szCs w:val="22"/>
          <w:lang w:val="en-US"/>
        </w:rPr>
        <w:t>Person Specification</w:t>
      </w:r>
    </w:p>
    <w:p w14:paraId="4125AFC4" w14:textId="4385AF65" w:rsidR="002E6641" w:rsidRPr="00661056" w:rsidRDefault="002E6641" w:rsidP="002E6641">
      <w:pPr>
        <w:rPr>
          <w:rFonts w:asciiTheme="minorHAnsi" w:hAnsiTheme="minorHAnsi" w:cstheme="minorHAnsi"/>
          <w:sz w:val="22"/>
          <w:szCs w:val="22"/>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2E6641" w:rsidRPr="00661056" w14:paraId="4914831D" w14:textId="77777777" w:rsidTr="006B6355">
        <w:trPr>
          <w:cantSplit/>
        </w:trPr>
        <w:tc>
          <w:tcPr>
            <w:tcW w:w="8472" w:type="dxa"/>
            <w:shd w:val="clear" w:color="auto" w:fill="D9D9D9"/>
          </w:tcPr>
          <w:p w14:paraId="5DD4D5A2" w14:textId="5993D6E0" w:rsidR="002E6641" w:rsidRPr="00661056" w:rsidRDefault="00D469A6" w:rsidP="002E6641">
            <w:pPr>
              <w:rPr>
                <w:rFonts w:asciiTheme="minorHAnsi" w:hAnsiTheme="minorHAnsi" w:cstheme="minorHAnsi"/>
                <w:b/>
                <w:bCs/>
                <w:sz w:val="22"/>
                <w:szCs w:val="22"/>
                <w:lang w:val="en-US"/>
              </w:rPr>
            </w:pPr>
            <w:r w:rsidRPr="00661056">
              <w:rPr>
                <w:rFonts w:asciiTheme="minorHAnsi" w:hAnsiTheme="minorHAnsi" w:cstheme="minorHAnsi"/>
                <w:b/>
                <w:bCs/>
                <w:sz w:val="22"/>
                <w:szCs w:val="22"/>
                <w:lang w:val="en-US"/>
              </w:rPr>
              <w:t xml:space="preserve">Knowledge, </w:t>
            </w:r>
            <w:proofErr w:type="gramStart"/>
            <w:r w:rsidRPr="00661056">
              <w:rPr>
                <w:rFonts w:asciiTheme="minorHAnsi" w:hAnsiTheme="minorHAnsi" w:cstheme="minorHAnsi"/>
                <w:b/>
                <w:bCs/>
                <w:sz w:val="22"/>
                <w:szCs w:val="22"/>
                <w:lang w:val="en-US"/>
              </w:rPr>
              <w:t>s</w:t>
            </w:r>
            <w:r w:rsidR="002F488F" w:rsidRPr="00661056">
              <w:rPr>
                <w:rFonts w:asciiTheme="minorHAnsi" w:hAnsiTheme="minorHAnsi" w:cstheme="minorHAnsi"/>
                <w:b/>
                <w:bCs/>
                <w:sz w:val="22"/>
                <w:szCs w:val="22"/>
                <w:lang w:val="en-US"/>
              </w:rPr>
              <w:t>kills</w:t>
            </w:r>
            <w:proofErr w:type="gramEnd"/>
            <w:r w:rsidR="002F488F" w:rsidRPr="00661056">
              <w:rPr>
                <w:rFonts w:asciiTheme="minorHAnsi" w:hAnsiTheme="minorHAnsi" w:cstheme="minorHAnsi"/>
                <w:b/>
                <w:bCs/>
                <w:sz w:val="22"/>
                <w:szCs w:val="22"/>
                <w:lang w:val="en-US"/>
              </w:rPr>
              <w:t xml:space="preserve"> and experience – able to demonstrate</w:t>
            </w:r>
          </w:p>
        </w:tc>
      </w:tr>
    </w:tbl>
    <w:p w14:paraId="32F6D284" w14:textId="77777777" w:rsidR="002E6641" w:rsidRPr="00661056" w:rsidRDefault="002E6641" w:rsidP="002E6641">
      <w:pPr>
        <w:rPr>
          <w:rFonts w:asciiTheme="minorHAnsi" w:hAnsiTheme="minorHAnsi" w:cstheme="minorHAnsi"/>
          <w:sz w:val="22"/>
          <w:szCs w:val="22"/>
          <w:lang w:val="en-US"/>
        </w:rPr>
      </w:pPr>
    </w:p>
    <w:tbl>
      <w:tblPr>
        <w:tblW w:w="0" w:type="auto"/>
        <w:tblLook w:val="0000" w:firstRow="0" w:lastRow="0" w:firstColumn="0" w:lastColumn="0" w:noHBand="0" w:noVBand="0"/>
      </w:tblPr>
      <w:tblGrid>
        <w:gridCol w:w="4260"/>
        <w:gridCol w:w="4261"/>
      </w:tblGrid>
      <w:tr w:rsidR="002E6641" w:rsidRPr="00661056" w14:paraId="2ED06337" w14:textId="77777777" w:rsidTr="006B6355">
        <w:trPr>
          <w:cantSplit/>
        </w:trPr>
        <w:tc>
          <w:tcPr>
            <w:tcW w:w="4260" w:type="dxa"/>
          </w:tcPr>
          <w:p w14:paraId="41F6E9C5" w14:textId="77777777" w:rsidR="002E6641" w:rsidRPr="00661056" w:rsidRDefault="002E6641" w:rsidP="002E6641">
            <w:pPr>
              <w:rPr>
                <w:rFonts w:asciiTheme="minorHAnsi" w:hAnsiTheme="minorHAnsi" w:cstheme="minorHAnsi"/>
                <w:b/>
                <w:bCs/>
                <w:i/>
                <w:iCs/>
                <w:sz w:val="22"/>
                <w:szCs w:val="22"/>
                <w:lang w:val="en-NZ"/>
              </w:rPr>
            </w:pPr>
            <w:r w:rsidRPr="00661056">
              <w:rPr>
                <w:rFonts w:asciiTheme="minorHAnsi" w:hAnsiTheme="minorHAnsi" w:cstheme="minorHAnsi"/>
                <w:b/>
                <w:bCs/>
                <w:i/>
                <w:iCs/>
                <w:sz w:val="22"/>
                <w:szCs w:val="22"/>
                <w:lang w:val="en-NZ"/>
              </w:rPr>
              <w:t>Essential</w:t>
            </w:r>
          </w:p>
        </w:tc>
        <w:tc>
          <w:tcPr>
            <w:tcW w:w="4261" w:type="dxa"/>
          </w:tcPr>
          <w:p w14:paraId="3872FFE9" w14:textId="2BFE0757" w:rsidR="002E6641" w:rsidRPr="00661056" w:rsidRDefault="00D469A6" w:rsidP="002E6641">
            <w:pPr>
              <w:rPr>
                <w:rFonts w:asciiTheme="minorHAnsi" w:hAnsiTheme="minorHAnsi" w:cstheme="minorHAnsi"/>
                <w:b/>
                <w:bCs/>
                <w:i/>
                <w:iCs/>
                <w:sz w:val="22"/>
                <w:szCs w:val="22"/>
                <w:lang w:val="en-NZ"/>
              </w:rPr>
            </w:pPr>
            <w:r w:rsidRPr="00661056">
              <w:rPr>
                <w:rFonts w:asciiTheme="minorHAnsi" w:hAnsiTheme="minorHAnsi" w:cstheme="minorHAnsi"/>
                <w:b/>
                <w:bCs/>
                <w:i/>
                <w:iCs/>
                <w:sz w:val="22"/>
                <w:szCs w:val="22"/>
                <w:lang w:val="en-NZ"/>
              </w:rPr>
              <w:t>Competencies</w:t>
            </w:r>
          </w:p>
        </w:tc>
      </w:tr>
      <w:tr w:rsidR="002E6641" w:rsidRPr="00661056" w14:paraId="4990FC91" w14:textId="77777777" w:rsidTr="006B6355">
        <w:trPr>
          <w:cantSplit/>
        </w:trPr>
        <w:tc>
          <w:tcPr>
            <w:tcW w:w="4260" w:type="dxa"/>
          </w:tcPr>
          <w:p w14:paraId="5F81762E" w14:textId="3CD0368C" w:rsidR="00536A67" w:rsidRPr="00661056" w:rsidRDefault="00536A67" w:rsidP="00536A67">
            <w:pPr>
              <w:pStyle w:val="ListParagraph"/>
              <w:numPr>
                <w:ilvl w:val="0"/>
                <w:numId w:val="7"/>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Experience in stakeholder, </w:t>
            </w:r>
            <w:proofErr w:type="gramStart"/>
            <w:r w:rsidRPr="00661056">
              <w:rPr>
                <w:rFonts w:asciiTheme="minorHAnsi" w:hAnsiTheme="minorHAnsi" w:cstheme="minorHAnsi"/>
                <w:sz w:val="22"/>
                <w:szCs w:val="22"/>
                <w:lang w:val="en-US"/>
              </w:rPr>
              <w:t>operations</w:t>
            </w:r>
            <w:proofErr w:type="gramEnd"/>
            <w:r w:rsidRPr="00661056">
              <w:rPr>
                <w:rFonts w:asciiTheme="minorHAnsi" w:hAnsiTheme="minorHAnsi" w:cstheme="minorHAnsi"/>
                <w:sz w:val="22"/>
                <w:szCs w:val="22"/>
                <w:lang w:val="en-US"/>
              </w:rPr>
              <w:t xml:space="preserve"> and project management </w:t>
            </w:r>
          </w:p>
          <w:p w14:paraId="3EA67EAA" w14:textId="0894E09A" w:rsidR="00232AAC" w:rsidRPr="00661056" w:rsidRDefault="00232AAC" w:rsidP="00232AAC">
            <w:pPr>
              <w:pStyle w:val="ListParagraph"/>
              <w:numPr>
                <w:ilvl w:val="0"/>
                <w:numId w:val="7"/>
              </w:numPr>
              <w:spacing w:after="200"/>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Experience working in communities and </w:t>
            </w:r>
            <w:r w:rsidR="004C0786" w:rsidRPr="00661056">
              <w:rPr>
                <w:rFonts w:asciiTheme="minorHAnsi" w:hAnsiTheme="minorHAnsi" w:cstheme="minorHAnsi"/>
                <w:sz w:val="22"/>
                <w:szCs w:val="22"/>
                <w:lang w:val="en-US"/>
              </w:rPr>
              <w:t xml:space="preserve">with </w:t>
            </w:r>
            <w:r w:rsidRPr="00661056">
              <w:rPr>
                <w:rFonts w:asciiTheme="minorHAnsi" w:hAnsiTheme="minorHAnsi" w:cstheme="minorHAnsi"/>
                <w:sz w:val="22"/>
                <w:szCs w:val="22"/>
                <w:lang w:val="en-US"/>
              </w:rPr>
              <w:t>vulnerable populations</w:t>
            </w:r>
          </w:p>
          <w:p w14:paraId="0978D188" w14:textId="77777777" w:rsidR="00232AAC" w:rsidRPr="00661056" w:rsidRDefault="00232AAC" w:rsidP="00232AAC">
            <w:pPr>
              <w:pStyle w:val="ListParagraph"/>
              <w:numPr>
                <w:ilvl w:val="0"/>
                <w:numId w:val="7"/>
              </w:numPr>
              <w:spacing w:after="200"/>
              <w:rPr>
                <w:rFonts w:asciiTheme="minorHAnsi" w:hAnsiTheme="minorHAnsi" w:cstheme="minorHAnsi"/>
                <w:sz w:val="22"/>
                <w:szCs w:val="22"/>
                <w:lang w:val="en-US"/>
              </w:rPr>
            </w:pPr>
            <w:r w:rsidRPr="00661056">
              <w:rPr>
                <w:rFonts w:asciiTheme="minorHAnsi" w:hAnsiTheme="minorHAnsi" w:cstheme="minorHAnsi"/>
                <w:sz w:val="22"/>
                <w:szCs w:val="22"/>
                <w:lang w:val="en-US"/>
              </w:rPr>
              <w:t>Strong networking and relationship management skills</w:t>
            </w:r>
          </w:p>
          <w:p w14:paraId="38F22DA5" w14:textId="29746675" w:rsidR="00536A67" w:rsidRPr="00661056" w:rsidRDefault="00536A67" w:rsidP="00536A67">
            <w:pPr>
              <w:pStyle w:val="ListParagraph"/>
              <w:numPr>
                <w:ilvl w:val="0"/>
                <w:numId w:val="7"/>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Ability to engage with iwi, </w:t>
            </w:r>
            <w:proofErr w:type="spellStart"/>
            <w:r w:rsidRPr="00661056">
              <w:rPr>
                <w:rFonts w:asciiTheme="minorHAnsi" w:hAnsiTheme="minorHAnsi" w:cstheme="minorHAnsi"/>
                <w:sz w:val="22"/>
                <w:szCs w:val="22"/>
                <w:lang w:val="en-US"/>
              </w:rPr>
              <w:t>hapū</w:t>
            </w:r>
            <w:proofErr w:type="spellEnd"/>
            <w:r w:rsidRPr="00661056">
              <w:rPr>
                <w:rFonts w:asciiTheme="minorHAnsi" w:hAnsiTheme="minorHAnsi" w:cstheme="minorHAnsi"/>
                <w:sz w:val="22"/>
                <w:szCs w:val="22"/>
                <w:lang w:val="en-US"/>
              </w:rPr>
              <w:t xml:space="preserve"> and </w:t>
            </w:r>
            <w:proofErr w:type="spellStart"/>
            <w:r w:rsidRPr="00661056">
              <w:rPr>
                <w:rFonts w:asciiTheme="minorHAnsi" w:hAnsiTheme="minorHAnsi" w:cstheme="minorHAnsi"/>
                <w:sz w:val="22"/>
                <w:szCs w:val="22"/>
                <w:lang w:val="en-US"/>
              </w:rPr>
              <w:t>whānau</w:t>
            </w:r>
            <w:proofErr w:type="spellEnd"/>
          </w:p>
          <w:p w14:paraId="0C1FC021" w14:textId="58235661" w:rsidR="00536A67" w:rsidRPr="00661056" w:rsidRDefault="00536A67" w:rsidP="00536A67">
            <w:pPr>
              <w:pStyle w:val="ListParagraph"/>
              <w:numPr>
                <w:ilvl w:val="0"/>
                <w:numId w:val="7"/>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Excellent written and oral communication skills</w:t>
            </w:r>
          </w:p>
          <w:p w14:paraId="5EB5B24F" w14:textId="7B867030" w:rsidR="00536A67" w:rsidRPr="00661056" w:rsidRDefault="00536A67" w:rsidP="00536A67">
            <w:pPr>
              <w:pStyle w:val="ListParagraph"/>
              <w:numPr>
                <w:ilvl w:val="0"/>
                <w:numId w:val="7"/>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Microsoft Office Software to a high level, particularly Word, </w:t>
            </w:r>
            <w:proofErr w:type="gramStart"/>
            <w:r w:rsidRPr="00661056">
              <w:rPr>
                <w:rFonts w:asciiTheme="minorHAnsi" w:hAnsiTheme="minorHAnsi" w:cstheme="minorHAnsi"/>
                <w:sz w:val="22"/>
                <w:szCs w:val="22"/>
                <w:lang w:val="en-US"/>
              </w:rPr>
              <w:t>Excel</w:t>
            </w:r>
            <w:proofErr w:type="gramEnd"/>
            <w:r w:rsidRPr="00661056">
              <w:rPr>
                <w:rFonts w:asciiTheme="minorHAnsi" w:hAnsiTheme="minorHAnsi" w:cstheme="minorHAnsi"/>
                <w:sz w:val="22"/>
                <w:szCs w:val="22"/>
                <w:lang w:val="en-US"/>
              </w:rPr>
              <w:t xml:space="preserve"> and PowerPoint</w:t>
            </w:r>
          </w:p>
          <w:p w14:paraId="410741E4" w14:textId="7482A6DE" w:rsidR="002F488F" w:rsidRPr="00661056" w:rsidRDefault="00A55875" w:rsidP="00536A67">
            <w:pPr>
              <w:pStyle w:val="ListParagraph"/>
              <w:numPr>
                <w:ilvl w:val="0"/>
                <w:numId w:val="7"/>
              </w:numPr>
              <w:spacing w:after="200"/>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A current valid full NZ </w:t>
            </w:r>
            <w:r w:rsidR="00063C25" w:rsidRPr="00661056">
              <w:rPr>
                <w:rFonts w:asciiTheme="minorHAnsi" w:hAnsiTheme="minorHAnsi" w:cstheme="minorHAnsi"/>
                <w:sz w:val="22"/>
                <w:szCs w:val="22"/>
                <w:lang w:val="en-US"/>
              </w:rPr>
              <w:t>drivers’</w:t>
            </w:r>
            <w:r w:rsidRPr="00661056">
              <w:rPr>
                <w:rFonts w:asciiTheme="minorHAnsi" w:hAnsiTheme="minorHAnsi" w:cstheme="minorHAnsi"/>
                <w:sz w:val="22"/>
                <w:szCs w:val="22"/>
                <w:lang w:val="en-US"/>
              </w:rPr>
              <w:t xml:space="preserve"> </w:t>
            </w:r>
            <w:r w:rsidR="009261CE" w:rsidRPr="00661056">
              <w:rPr>
                <w:rFonts w:asciiTheme="minorHAnsi" w:hAnsiTheme="minorHAnsi" w:cstheme="minorHAnsi"/>
                <w:sz w:val="22"/>
                <w:szCs w:val="22"/>
                <w:lang w:val="en-US"/>
              </w:rPr>
              <w:t>license</w:t>
            </w:r>
          </w:p>
        </w:tc>
        <w:tc>
          <w:tcPr>
            <w:tcW w:w="4261" w:type="dxa"/>
          </w:tcPr>
          <w:p w14:paraId="669233F8" w14:textId="4D7FCAAE" w:rsidR="00D469A6" w:rsidRPr="00661056" w:rsidRDefault="00D469A6" w:rsidP="00D469A6">
            <w:pPr>
              <w:pStyle w:val="ListParagraph"/>
              <w:numPr>
                <w:ilvl w:val="0"/>
                <w:numId w:val="22"/>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Cultural competence</w:t>
            </w:r>
          </w:p>
          <w:p w14:paraId="0DC4FD86" w14:textId="08BD7084" w:rsidR="00D469A6" w:rsidRPr="00661056" w:rsidRDefault="00D469A6" w:rsidP="00D469A6">
            <w:pPr>
              <w:pStyle w:val="ListParagraph"/>
              <w:numPr>
                <w:ilvl w:val="0"/>
                <w:numId w:val="22"/>
              </w:numPr>
              <w:spacing w:after="160" w:line="259" w:lineRule="auto"/>
              <w:rPr>
                <w:rFonts w:asciiTheme="minorHAnsi" w:hAnsiTheme="minorHAnsi" w:cstheme="minorHAnsi"/>
                <w:sz w:val="22"/>
                <w:szCs w:val="22"/>
                <w:lang w:val="en-US"/>
              </w:rPr>
            </w:pPr>
            <w:proofErr w:type="spellStart"/>
            <w:r w:rsidRPr="00661056">
              <w:rPr>
                <w:rFonts w:asciiTheme="minorHAnsi" w:hAnsiTheme="minorHAnsi" w:cstheme="minorHAnsi"/>
                <w:sz w:val="22"/>
                <w:szCs w:val="22"/>
                <w:lang w:val="en-US"/>
              </w:rPr>
              <w:t>Organisational</w:t>
            </w:r>
            <w:proofErr w:type="spellEnd"/>
            <w:r w:rsidRPr="00661056">
              <w:rPr>
                <w:rFonts w:asciiTheme="minorHAnsi" w:hAnsiTheme="minorHAnsi" w:cstheme="minorHAnsi"/>
                <w:sz w:val="22"/>
                <w:szCs w:val="22"/>
                <w:lang w:val="en-US"/>
              </w:rPr>
              <w:t xml:space="preserve"> and planning skills</w:t>
            </w:r>
          </w:p>
          <w:p w14:paraId="579A609F" w14:textId="269810A7" w:rsidR="00D469A6" w:rsidRPr="00661056" w:rsidRDefault="00D469A6" w:rsidP="00D469A6">
            <w:pPr>
              <w:pStyle w:val="ListParagraph"/>
              <w:numPr>
                <w:ilvl w:val="0"/>
                <w:numId w:val="22"/>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Research, information gathering and monitoring skills</w:t>
            </w:r>
          </w:p>
          <w:p w14:paraId="168591DA" w14:textId="47B29DD8" w:rsidR="009261CE" w:rsidRPr="00661056" w:rsidRDefault="009261CE" w:rsidP="009261CE">
            <w:pPr>
              <w:pStyle w:val="ListParagraph"/>
              <w:numPr>
                <w:ilvl w:val="0"/>
                <w:numId w:val="22"/>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Understand and apply the tools, </w:t>
            </w:r>
            <w:r w:rsidR="00761F3B" w:rsidRPr="00661056">
              <w:rPr>
                <w:rFonts w:asciiTheme="minorHAnsi" w:hAnsiTheme="minorHAnsi" w:cstheme="minorHAnsi"/>
                <w:sz w:val="22"/>
                <w:szCs w:val="22"/>
                <w:lang w:val="en-US"/>
              </w:rPr>
              <w:t>knowledge,</w:t>
            </w:r>
            <w:r w:rsidRPr="00661056">
              <w:rPr>
                <w:rFonts w:asciiTheme="minorHAnsi" w:hAnsiTheme="minorHAnsi" w:cstheme="minorHAnsi"/>
                <w:sz w:val="22"/>
                <w:szCs w:val="22"/>
                <w:lang w:val="en-US"/>
              </w:rPr>
              <w:t xml:space="preserve"> and techniques for managing projects effectively</w:t>
            </w:r>
          </w:p>
          <w:p w14:paraId="0761AF5B" w14:textId="0F876767" w:rsidR="00063C25" w:rsidRPr="00661056" w:rsidRDefault="00D469A6" w:rsidP="00D469A6">
            <w:pPr>
              <w:pStyle w:val="ListParagraph"/>
              <w:numPr>
                <w:ilvl w:val="0"/>
                <w:numId w:val="22"/>
              </w:numPr>
              <w:spacing w:after="160" w:line="259" w:lineRule="auto"/>
              <w:rPr>
                <w:rFonts w:asciiTheme="minorHAnsi" w:hAnsiTheme="minorHAnsi" w:cstheme="minorHAnsi"/>
                <w:sz w:val="22"/>
                <w:szCs w:val="22"/>
                <w:lang w:val="en-US"/>
              </w:rPr>
            </w:pPr>
            <w:r w:rsidRPr="00661056">
              <w:rPr>
                <w:rFonts w:asciiTheme="minorHAnsi" w:hAnsiTheme="minorHAnsi" w:cstheme="minorHAnsi"/>
                <w:sz w:val="22"/>
                <w:szCs w:val="22"/>
                <w:lang w:val="en-US"/>
              </w:rPr>
              <w:t>Problem analysis and solving skills</w:t>
            </w:r>
          </w:p>
        </w:tc>
      </w:tr>
    </w:tbl>
    <w:p w14:paraId="7CE96248" w14:textId="77777777" w:rsidR="002E6641" w:rsidRPr="00661056" w:rsidRDefault="002E6641" w:rsidP="002E6641">
      <w:pPr>
        <w:rPr>
          <w:rFonts w:asciiTheme="minorHAnsi" w:hAnsiTheme="minorHAnsi" w:cstheme="minorHAnsi"/>
          <w:sz w:val="22"/>
          <w:szCs w:val="22"/>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2E6641" w:rsidRPr="00661056" w14:paraId="774206F6" w14:textId="77777777" w:rsidTr="006B6355">
        <w:trPr>
          <w:cantSplit/>
        </w:trPr>
        <w:tc>
          <w:tcPr>
            <w:tcW w:w="8472" w:type="dxa"/>
            <w:shd w:val="clear" w:color="auto" w:fill="D9D9D9"/>
          </w:tcPr>
          <w:p w14:paraId="206C5693" w14:textId="77777777" w:rsidR="002E6641" w:rsidRPr="00661056" w:rsidRDefault="002E6641" w:rsidP="002E6641">
            <w:pPr>
              <w:rPr>
                <w:rFonts w:asciiTheme="minorHAnsi" w:hAnsiTheme="minorHAnsi" w:cstheme="minorHAnsi"/>
                <w:b/>
                <w:bCs/>
                <w:sz w:val="22"/>
                <w:szCs w:val="22"/>
                <w:lang w:val="en-US"/>
              </w:rPr>
            </w:pPr>
            <w:r w:rsidRPr="00661056">
              <w:rPr>
                <w:rFonts w:asciiTheme="minorHAnsi" w:hAnsiTheme="minorHAnsi" w:cstheme="minorHAnsi"/>
                <w:b/>
                <w:bCs/>
                <w:sz w:val="22"/>
                <w:szCs w:val="22"/>
                <w:lang w:val="en-US"/>
              </w:rPr>
              <w:t>Awareness and Understanding of</w:t>
            </w:r>
          </w:p>
        </w:tc>
      </w:tr>
    </w:tbl>
    <w:p w14:paraId="3B120919" w14:textId="77777777" w:rsidR="002E6641" w:rsidRPr="00661056" w:rsidRDefault="002E6641" w:rsidP="002E6641">
      <w:pPr>
        <w:rPr>
          <w:rFonts w:asciiTheme="minorHAnsi" w:hAnsiTheme="minorHAnsi" w:cstheme="minorHAnsi"/>
          <w:i/>
          <w:iCs/>
          <w:sz w:val="22"/>
          <w:szCs w:val="22"/>
          <w:lang w:val="en-US"/>
        </w:rPr>
      </w:pPr>
    </w:p>
    <w:tbl>
      <w:tblPr>
        <w:tblW w:w="0" w:type="auto"/>
        <w:tblLook w:val="0000" w:firstRow="0" w:lastRow="0" w:firstColumn="0" w:lastColumn="0" w:noHBand="0" w:noVBand="0"/>
      </w:tblPr>
      <w:tblGrid>
        <w:gridCol w:w="4179"/>
        <w:gridCol w:w="4127"/>
      </w:tblGrid>
      <w:tr w:rsidR="002E6641" w:rsidRPr="00661056" w14:paraId="679E028A" w14:textId="77777777" w:rsidTr="002F488F">
        <w:trPr>
          <w:cantSplit/>
        </w:trPr>
        <w:tc>
          <w:tcPr>
            <w:tcW w:w="4179" w:type="dxa"/>
          </w:tcPr>
          <w:p w14:paraId="3DF3D621" w14:textId="77777777" w:rsidR="002E6641" w:rsidRPr="00661056" w:rsidRDefault="002E6641" w:rsidP="002E6641">
            <w:pPr>
              <w:rPr>
                <w:rFonts w:asciiTheme="minorHAnsi" w:hAnsiTheme="minorHAnsi" w:cstheme="minorHAnsi"/>
                <w:b/>
                <w:bCs/>
                <w:i/>
                <w:iCs/>
                <w:sz w:val="22"/>
                <w:szCs w:val="22"/>
                <w:lang w:val="en-NZ"/>
              </w:rPr>
            </w:pPr>
            <w:r w:rsidRPr="00661056">
              <w:rPr>
                <w:rFonts w:asciiTheme="minorHAnsi" w:hAnsiTheme="minorHAnsi" w:cstheme="minorHAnsi"/>
                <w:b/>
                <w:bCs/>
                <w:i/>
                <w:iCs/>
                <w:sz w:val="22"/>
                <w:szCs w:val="22"/>
                <w:lang w:val="en-NZ"/>
              </w:rPr>
              <w:t>Essential</w:t>
            </w:r>
          </w:p>
        </w:tc>
        <w:tc>
          <w:tcPr>
            <w:tcW w:w="4127" w:type="dxa"/>
          </w:tcPr>
          <w:p w14:paraId="4E6A85DB" w14:textId="3DC5408A" w:rsidR="002E6641" w:rsidRPr="00661056" w:rsidRDefault="002E6641" w:rsidP="002E6641">
            <w:pPr>
              <w:rPr>
                <w:rFonts w:asciiTheme="minorHAnsi" w:hAnsiTheme="minorHAnsi" w:cstheme="minorHAnsi"/>
                <w:b/>
                <w:bCs/>
                <w:i/>
                <w:iCs/>
                <w:sz w:val="22"/>
                <w:szCs w:val="22"/>
                <w:lang w:val="en-NZ"/>
              </w:rPr>
            </w:pPr>
          </w:p>
        </w:tc>
      </w:tr>
      <w:tr w:rsidR="002F488F" w:rsidRPr="00661056" w14:paraId="6A7B912A" w14:textId="77777777" w:rsidTr="004E5A3D">
        <w:trPr>
          <w:cantSplit/>
        </w:trPr>
        <w:tc>
          <w:tcPr>
            <w:tcW w:w="8306" w:type="dxa"/>
            <w:gridSpan w:val="2"/>
            <w:shd w:val="clear" w:color="auto" w:fill="FFFFFF" w:themeFill="background1"/>
          </w:tcPr>
          <w:p w14:paraId="4D777859" w14:textId="77777777" w:rsidR="00232AAC" w:rsidRPr="00661056" w:rsidRDefault="00232AAC" w:rsidP="00232AAC">
            <w:pPr>
              <w:numPr>
                <w:ilvl w:val="0"/>
                <w:numId w:val="7"/>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The Treaty of Waitangi and the impact of settlement legislation </w:t>
            </w:r>
          </w:p>
          <w:p w14:paraId="59D8BA9A" w14:textId="676F16E2" w:rsidR="00233079" w:rsidRPr="00661056" w:rsidRDefault="00232AAC" w:rsidP="004C0786">
            <w:pPr>
              <w:numPr>
                <w:ilvl w:val="0"/>
                <w:numId w:val="7"/>
              </w:num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The economic, political, social, and cultural context of Wairoa District </w:t>
            </w:r>
          </w:p>
        </w:tc>
      </w:tr>
    </w:tbl>
    <w:p w14:paraId="439AFDAC" w14:textId="77777777" w:rsidR="00232AAC" w:rsidRPr="00661056" w:rsidRDefault="00232AAC" w:rsidP="002E6641">
      <w:pPr>
        <w:rPr>
          <w:rFonts w:asciiTheme="minorHAnsi" w:hAnsiTheme="minorHAnsi" w:cstheme="minorHAnsi"/>
          <w:b/>
          <w:bCs/>
          <w:i/>
          <w:iCs/>
          <w:sz w:val="22"/>
          <w:szCs w:val="22"/>
          <w:lang w:val="en-US"/>
        </w:rPr>
      </w:pPr>
    </w:p>
    <w:p w14:paraId="6887D7B5" w14:textId="69502B53" w:rsidR="007B33B6" w:rsidRPr="00661056" w:rsidRDefault="007B33B6" w:rsidP="002E6641">
      <w:pPr>
        <w:rPr>
          <w:rFonts w:asciiTheme="minorHAnsi" w:hAnsiTheme="minorHAnsi" w:cstheme="minorHAnsi"/>
          <w:b/>
          <w:bCs/>
          <w:i/>
          <w:iCs/>
          <w:sz w:val="22"/>
          <w:szCs w:val="22"/>
          <w:lang w:val="en-US"/>
        </w:rPr>
      </w:pPr>
      <w:r w:rsidRPr="00661056">
        <w:rPr>
          <w:rFonts w:asciiTheme="minorHAnsi" w:hAnsiTheme="minorHAnsi" w:cstheme="minorHAnsi"/>
          <w:b/>
          <w:bCs/>
          <w:i/>
          <w:iCs/>
          <w:sz w:val="22"/>
          <w:szCs w:val="22"/>
          <w:lang w:val="en-US"/>
        </w:rPr>
        <w:t xml:space="preserve">Travel </w:t>
      </w:r>
    </w:p>
    <w:p w14:paraId="743ED02D" w14:textId="24D1E8CA" w:rsidR="007B33B6" w:rsidRPr="00661056" w:rsidRDefault="007B33B6" w:rsidP="002E6641">
      <w:pPr>
        <w:rPr>
          <w:rFonts w:asciiTheme="minorHAnsi" w:hAnsiTheme="minorHAnsi" w:cstheme="minorHAnsi"/>
          <w:sz w:val="22"/>
          <w:szCs w:val="22"/>
          <w:lang w:val="en-US"/>
        </w:rPr>
      </w:pPr>
      <w:r w:rsidRPr="00661056">
        <w:rPr>
          <w:rFonts w:asciiTheme="minorHAnsi" w:hAnsiTheme="minorHAnsi" w:cstheme="minorHAnsi"/>
          <w:sz w:val="22"/>
          <w:szCs w:val="22"/>
          <w:lang w:val="en-US"/>
        </w:rPr>
        <w:t xml:space="preserve">Some level of travel around </w:t>
      </w:r>
      <w:r w:rsidR="00536A67" w:rsidRPr="00661056">
        <w:rPr>
          <w:rFonts w:asciiTheme="minorHAnsi" w:hAnsiTheme="minorHAnsi" w:cstheme="minorHAnsi"/>
          <w:sz w:val="22"/>
          <w:szCs w:val="22"/>
          <w:lang w:val="en-US"/>
        </w:rPr>
        <w:t>Wairoa District</w:t>
      </w:r>
      <w:r w:rsidRPr="00661056">
        <w:rPr>
          <w:rFonts w:asciiTheme="minorHAnsi" w:hAnsiTheme="minorHAnsi" w:cstheme="minorHAnsi"/>
          <w:sz w:val="22"/>
          <w:szCs w:val="22"/>
          <w:lang w:val="en-US"/>
        </w:rPr>
        <w:t xml:space="preserve"> will likely occur as needed. </w:t>
      </w:r>
    </w:p>
    <w:p w14:paraId="5B15183C" w14:textId="77777777" w:rsidR="007B33B6" w:rsidRPr="00661056" w:rsidRDefault="007B33B6" w:rsidP="002E6641">
      <w:pPr>
        <w:rPr>
          <w:rFonts w:asciiTheme="minorHAnsi" w:hAnsiTheme="minorHAnsi" w:cstheme="minorHAnsi"/>
          <w:b/>
          <w:bCs/>
          <w:i/>
          <w:iCs/>
          <w:sz w:val="22"/>
          <w:szCs w:val="22"/>
          <w:lang w:val="en-US"/>
        </w:rPr>
      </w:pPr>
    </w:p>
    <w:p w14:paraId="5CBE8F78" w14:textId="19AEF8B4" w:rsidR="002E6641" w:rsidRPr="00661056" w:rsidRDefault="002E6641" w:rsidP="002E6641">
      <w:pPr>
        <w:rPr>
          <w:rFonts w:asciiTheme="minorHAnsi" w:hAnsiTheme="minorHAnsi" w:cstheme="minorHAnsi"/>
          <w:b/>
          <w:bCs/>
          <w:i/>
          <w:iCs/>
          <w:sz w:val="22"/>
          <w:szCs w:val="22"/>
          <w:lang w:val="en-US"/>
        </w:rPr>
      </w:pPr>
      <w:r w:rsidRPr="00661056">
        <w:rPr>
          <w:rFonts w:asciiTheme="minorHAnsi" w:hAnsiTheme="minorHAnsi" w:cstheme="minorHAnsi"/>
          <w:b/>
          <w:bCs/>
          <w:i/>
          <w:iCs/>
          <w:sz w:val="22"/>
          <w:szCs w:val="22"/>
          <w:lang w:val="en-US"/>
        </w:rPr>
        <w:t>Performance Development Review</w:t>
      </w:r>
    </w:p>
    <w:p w14:paraId="6D42EE57" w14:textId="77777777" w:rsidR="00C2207E" w:rsidRPr="00661056" w:rsidRDefault="00C2207E" w:rsidP="002E6641">
      <w:pPr>
        <w:rPr>
          <w:rFonts w:asciiTheme="minorHAnsi" w:hAnsiTheme="minorHAnsi" w:cstheme="minorHAnsi"/>
          <w:sz w:val="22"/>
          <w:szCs w:val="22"/>
          <w:lang w:val="en-US"/>
        </w:rPr>
      </w:pPr>
    </w:p>
    <w:p w14:paraId="1592E821" w14:textId="15E78B78" w:rsidR="002E6641" w:rsidRPr="00661056" w:rsidRDefault="002E6641" w:rsidP="002E6641">
      <w:pPr>
        <w:rPr>
          <w:rFonts w:asciiTheme="minorHAnsi" w:hAnsiTheme="minorHAnsi" w:cstheme="minorHAnsi"/>
          <w:sz w:val="22"/>
          <w:szCs w:val="22"/>
          <w:lang w:val="en-US"/>
        </w:rPr>
      </w:pPr>
      <w:r w:rsidRPr="00661056">
        <w:rPr>
          <w:rFonts w:asciiTheme="minorHAnsi" w:hAnsiTheme="minorHAnsi" w:cstheme="minorHAnsi"/>
          <w:sz w:val="22"/>
          <w:szCs w:val="22"/>
          <w:lang w:val="en-US"/>
        </w:rPr>
        <w:t>An initial review of performance will be conducted after three months</w:t>
      </w:r>
      <w:r w:rsidR="006C19BA" w:rsidRPr="00661056">
        <w:rPr>
          <w:rFonts w:asciiTheme="minorHAnsi" w:hAnsiTheme="minorHAnsi" w:cstheme="minorHAnsi"/>
          <w:sz w:val="22"/>
          <w:szCs w:val="22"/>
          <w:lang w:val="en-US"/>
        </w:rPr>
        <w:t xml:space="preserve"> with regular reviews </w:t>
      </w:r>
      <w:r w:rsidRPr="00661056">
        <w:rPr>
          <w:rFonts w:asciiTheme="minorHAnsi" w:hAnsiTheme="minorHAnsi" w:cstheme="minorHAnsi"/>
          <w:sz w:val="22"/>
          <w:szCs w:val="22"/>
          <w:lang w:val="en-US"/>
        </w:rPr>
        <w:t xml:space="preserve">thereafter.  </w:t>
      </w:r>
    </w:p>
    <w:p w14:paraId="4937638A" w14:textId="1EA44D6E" w:rsidR="002E6641" w:rsidRPr="00661056" w:rsidRDefault="002E6641" w:rsidP="002E6641">
      <w:pPr>
        <w:rPr>
          <w:rFonts w:asciiTheme="minorHAnsi" w:hAnsiTheme="minorHAnsi" w:cstheme="minorHAnsi"/>
          <w:sz w:val="22"/>
          <w:szCs w:val="22"/>
          <w:lang w:val="en-US"/>
        </w:rPr>
      </w:pPr>
    </w:p>
    <w:p w14:paraId="7003B16A" w14:textId="19440D5A" w:rsidR="00A8707E" w:rsidRPr="00661056" w:rsidRDefault="00A8707E" w:rsidP="002E6641">
      <w:pPr>
        <w:rPr>
          <w:rFonts w:asciiTheme="minorHAnsi" w:hAnsiTheme="minorHAnsi" w:cstheme="minorHAnsi"/>
          <w:b/>
          <w:bCs/>
          <w:sz w:val="22"/>
          <w:szCs w:val="22"/>
          <w:lang w:val="en-US"/>
        </w:rPr>
      </w:pPr>
      <w:r w:rsidRPr="00661056">
        <w:rPr>
          <w:rFonts w:asciiTheme="minorHAnsi" w:hAnsiTheme="minorHAnsi" w:cstheme="minorHAnsi"/>
          <w:b/>
          <w:bCs/>
          <w:sz w:val="22"/>
          <w:szCs w:val="22"/>
          <w:lang w:val="en-US"/>
        </w:rPr>
        <w:t>Pre-employment checks</w:t>
      </w:r>
    </w:p>
    <w:p w14:paraId="568A8194" w14:textId="156AD576" w:rsidR="00A8707E" w:rsidRPr="0020575A" w:rsidRDefault="00A8707E" w:rsidP="00A8707E">
      <w:pPr>
        <w:pStyle w:val="CommentText"/>
        <w:rPr>
          <w:rFonts w:asciiTheme="minorHAnsi" w:hAnsiTheme="minorHAnsi" w:cstheme="minorHAnsi"/>
          <w:sz w:val="22"/>
          <w:szCs w:val="22"/>
        </w:rPr>
      </w:pPr>
      <w:r w:rsidRPr="00661056">
        <w:rPr>
          <w:rFonts w:asciiTheme="minorHAnsi" w:hAnsiTheme="minorHAnsi" w:cstheme="minorHAnsi"/>
          <w:sz w:val="22"/>
          <w:szCs w:val="22"/>
        </w:rPr>
        <w:t>Police check</w:t>
      </w:r>
    </w:p>
    <w:p w14:paraId="3DE6E61B" w14:textId="353DCBBB" w:rsidR="00A8707E" w:rsidRDefault="00A8707E" w:rsidP="002E6641">
      <w:pPr>
        <w:rPr>
          <w:rFonts w:asciiTheme="minorHAnsi" w:hAnsiTheme="minorHAnsi" w:cstheme="minorHAnsi"/>
          <w:b/>
          <w:bCs/>
          <w:sz w:val="22"/>
          <w:szCs w:val="22"/>
          <w:lang w:val="en-US"/>
        </w:rPr>
      </w:pPr>
    </w:p>
    <w:p w14:paraId="1EBD9FD3" w14:textId="6617B247" w:rsidR="00A63C33" w:rsidRPr="0020575A" w:rsidRDefault="00A63C33" w:rsidP="002E6641">
      <w:pPr>
        <w:rPr>
          <w:rFonts w:asciiTheme="minorHAnsi" w:hAnsiTheme="minorHAnsi" w:cstheme="minorHAnsi"/>
          <w:b/>
          <w:bCs/>
          <w:sz w:val="22"/>
          <w:szCs w:val="22"/>
          <w:lang w:val="en-US"/>
        </w:rPr>
      </w:pPr>
    </w:p>
    <w:sectPr w:rsidR="00A63C33" w:rsidRPr="0020575A"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2CFE0" w14:textId="77777777" w:rsidR="006B6355" w:rsidRDefault="006B6355" w:rsidP="00A5341B">
      <w:r>
        <w:separator/>
      </w:r>
    </w:p>
  </w:endnote>
  <w:endnote w:type="continuationSeparator" w:id="0">
    <w:p w14:paraId="4DEABD36" w14:textId="77777777" w:rsidR="006B6355" w:rsidRDefault="006B6355" w:rsidP="00A5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261537"/>
      <w:docPartObj>
        <w:docPartGallery w:val="Page Numbers (Bottom of Page)"/>
        <w:docPartUnique/>
      </w:docPartObj>
    </w:sdtPr>
    <w:sdtEndPr>
      <w:rPr>
        <w:noProof/>
      </w:rPr>
    </w:sdtEndPr>
    <w:sdtContent>
      <w:p w14:paraId="1621339A" w14:textId="386F3F1C" w:rsidR="00761F3B" w:rsidRDefault="00761F3B">
        <w:pPr>
          <w:pStyle w:val="Footer"/>
          <w:jc w:val="right"/>
        </w:pPr>
        <w:r w:rsidRPr="00761F3B">
          <w:rPr>
            <w:rFonts w:asciiTheme="minorHAnsi" w:hAnsiTheme="minorHAnsi" w:cstheme="minorHAnsi"/>
          </w:rPr>
          <w:fldChar w:fldCharType="begin"/>
        </w:r>
        <w:r w:rsidRPr="00761F3B">
          <w:rPr>
            <w:rFonts w:asciiTheme="minorHAnsi" w:hAnsiTheme="minorHAnsi" w:cstheme="minorHAnsi"/>
          </w:rPr>
          <w:instrText xml:space="preserve"> PAGE   \* MERGEFORMAT </w:instrText>
        </w:r>
        <w:r w:rsidRPr="00761F3B">
          <w:rPr>
            <w:rFonts w:asciiTheme="minorHAnsi" w:hAnsiTheme="minorHAnsi" w:cstheme="minorHAnsi"/>
          </w:rPr>
          <w:fldChar w:fldCharType="separate"/>
        </w:r>
        <w:r w:rsidRPr="00761F3B">
          <w:rPr>
            <w:rFonts w:asciiTheme="minorHAnsi" w:hAnsiTheme="minorHAnsi" w:cstheme="minorHAnsi"/>
            <w:noProof/>
          </w:rPr>
          <w:t>2</w:t>
        </w:r>
        <w:r w:rsidRPr="00761F3B">
          <w:rPr>
            <w:rFonts w:asciiTheme="minorHAnsi" w:hAnsiTheme="minorHAnsi" w:cstheme="minorHAnsi"/>
            <w:noProof/>
          </w:rPr>
          <w:fldChar w:fldCharType="end"/>
        </w:r>
      </w:p>
    </w:sdtContent>
  </w:sdt>
  <w:p w14:paraId="5AA908CF" w14:textId="77777777" w:rsidR="006B6355" w:rsidRDefault="006B6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A62EB" w14:textId="77777777" w:rsidR="006B6355" w:rsidRDefault="006B6355" w:rsidP="00A5341B">
      <w:r>
        <w:separator/>
      </w:r>
    </w:p>
  </w:footnote>
  <w:footnote w:type="continuationSeparator" w:id="0">
    <w:p w14:paraId="4D57C1E1" w14:textId="77777777" w:rsidR="006B6355" w:rsidRDefault="006B6355" w:rsidP="00A5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3E9CD" w14:textId="3F7CBA8F" w:rsidR="00E555D9" w:rsidRDefault="00E55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1D4B01"/>
    <w:multiLevelType w:val="hybridMultilevel"/>
    <w:tmpl w:val="8DE4D2B8"/>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F1837"/>
    <w:multiLevelType w:val="hybridMultilevel"/>
    <w:tmpl w:val="5BF2A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AC0EDB"/>
    <w:multiLevelType w:val="hybridMultilevel"/>
    <w:tmpl w:val="5364A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8405B3"/>
    <w:multiLevelType w:val="hybridMultilevel"/>
    <w:tmpl w:val="A0F43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FB798B"/>
    <w:multiLevelType w:val="hybridMultilevel"/>
    <w:tmpl w:val="47F60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8C4F42"/>
    <w:multiLevelType w:val="hybridMultilevel"/>
    <w:tmpl w:val="E1BEB15C"/>
    <w:lvl w:ilvl="0" w:tplc="0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4B6BB0"/>
    <w:multiLevelType w:val="hybridMultilevel"/>
    <w:tmpl w:val="7B887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1959D6"/>
    <w:multiLevelType w:val="hybridMultilevel"/>
    <w:tmpl w:val="54E67D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E9B0D14"/>
    <w:multiLevelType w:val="hybridMultilevel"/>
    <w:tmpl w:val="DD7803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6C6CBE"/>
    <w:multiLevelType w:val="hybridMultilevel"/>
    <w:tmpl w:val="24E0037A"/>
    <w:lvl w:ilvl="0" w:tplc="7D56B29E">
      <w:start w:val="1"/>
      <w:numFmt w:val="bullet"/>
      <w:lvlText w:val=""/>
      <w:lvlJc w:val="left"/>
      <w:pPr>
        <w:tabs>
          <w:tab w:val="num" w:pos="360"/>
        </w:tabs>
        <w:ind w:left="357" w:hanging="357"/>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A1CE4"/>
    <w:multiLevelType w:val="hybridMultilevel"/>
    <w:tmpl w:val="3AA09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E5086F"/>
    <w:multiLevelType w:val="hybridMultilevel"/>
    <w:tmpl w:val="6FDCC86E"/>
    <w:lvl w:ilvl="0" w:tplc="6F14D630">
      <w:start w:val="1"/>
      <w:numFmt w:val="bullet"/>
      <w:lvlText w:val=""/>
      <w:lvlJc w:val="left"/>
      <w:pPr>
        <w:tabs>
          <w:tab w:val="num" w:pos="720"/>
        </w:tabs>
        <w:ind w:left="720" w:hanging="363"/>
      </w:pPr>
      <w:rPr>
        <w:rFonts w:ascii="Symbol" w:hAnsi="Symbol" w:hint="default"/>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976CC"/>
    <w:multiLevelType w:val="hybridMultilevel"/>
    <w:tmpl w:val="F932AF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5EFF1873"/>
    <w:multiLevelType w:val="hybridMultilevel"/>
    <w:tmpl w:val="643E3014"/>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DF66D6"/>
    <w:multiLevelType w:val="hybridMultilevel"/>
    <w:tmpl w:val="F7EE0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2A23C6D"/>
    <w:multiLevelType w:val="hybridMultilevel"/>
    <w:tmpl w:val="E13EA9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37A0998"/>
    <w:multiLevelType w:val="hybridMultilevel"/>
    <w:tmpl w:val="6FDCC86E"/>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24DFE"/>
    <w:multiLevelType w:val="hybridMultilevel"/>
    <w:tmpl w:val="AC666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9E035B"/>
    <w:multiLevelType w:val="hybridMultilevel"/>
    <w:tmpl w:val="1DFA4192"/>
    <w:lvl w:ilvl="0" w:tplc="6DE6B44A">
      <w:start w:val="1"/>
      <w:numFmt w:val="decimal"/>
      <w:lvlText w:val="%1."/>
      <w:lvlJc w:val="left"/>
      <w:pPr>
        <w:ind w:left="36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CAB1CBB"/>
    <w:multiLevelType w:val="hybridMultilevel"/>
    <w:tmpl w:val="420AD42C"/>
    <w:lvl w:ilvl="0" w:tplc="37FE6AF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44E51"/>
    <w:multiLevelType w:val="hybridMultilevel"/>
    <w:tmpl w:val="C7CA3AAE"/>
    <w:lvl w:ilvl="0" w:tplc="37FE6AF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CB5669"/>
    <w:multiLevelType w:val="hybridMultilevel"/>
    <w:tmpl w:val="8DE4D2B8"/>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10"/>
  </w:num>
  <w:num w:numId="4">
    <w:abstractNumId w:val="14"/>
  </w:num>
  <w:num w:numId="5">
    <w:abstractNumId w:val="17"/>
  </w:num>
  <w:num w:numId="6">
    <w:abstractNumId w:val="12"/>
  </w:num>
  <w:num w:numId="7">
    <w:abstractNumId w:val="20"/>
  </w:num>
  <w:num w:numId="8">
    <w:abstractNumId w:val="21"/>
  </w:num>
  <w:num w:numId="9">
    <w:abstractNumId w:val="0"/>
    <w:lvlOverride w:ilvl="0">
      <w:lvl w:ilvl="0">
        <w:start w:val="1"/>
        <w:numFmt w:val="bullet"/>
        <w:lvlText w:val=""/>
        <w:legacy w:legacy="1" w:legacySpace="0" w:legacyIndent="283"/>
        <w:lvlJc w:val="left"/>
        <w:pPr>
          <w:ind w:left="3883" w:hanging="283"/>
        </w:pPr>
        <w:rPr>
          <w:rFonts w:ascii="Symbol" w:hAnsi="Symbol" w:cs="Symbol" w:hint="default"/>
        </w:rPr>
      </w:lvl>
    </w:lvlOverride>
  </w:num>
  <w:num w:numId="10">
    <w:abstractNumId w:val="19"/>
  </w:num>
  <w:num w:numId="11">
    <w:abstractNumId w:val="9"/>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6"/>
  </w:num>
  <w:num w:numId="17">
    <w:abstractNumId w:val="2"/>
  </w:num>
  <w:num w:numId="18">
    <w:abstractNumId w:val="5"/>
  </w:num>
  <w:num w:numId="19">
    <w:abstractNumId w:val="18"/>
  </w:num>
  <w:num w:numId="20">
    <w:abstractNumId w:val="15"/>
  </w:num>
  <w:num w:numId="21">
    <w:abstractNumId w:val="11"/>
  </w:num>
  <w:num w:numId="22">
    <w:abstractNumId w:val="4"/>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41"/>
    <w:rsid w:val="00010FBF"/>
    <w:rsid w:val="00013480"/>
    <w:rsid w:val="00033DE3"/>
    <w:rsid w:val="00054AC4"/>
    <w:rsid w:val="00062FF2"/>
    <w:rsid w:val="00063C25"/>
    <w:rsid w:val="000960EF"/>
    <w:rsid w:val="000F5458"/>
    <w:rsid w:val="0020575A"/>
    <w:rsid w:val="00216685"/>
    <w:rsid w:val="0022083E"/>
    <w:rsid w:val="00220E5D"/>
    <w:rsid w:val="0022232B"/>
    <w:rsid w:val="00223088"/>
    <w:rsid w:val="00232AAC"/>
    <w:rsid w:val="00233079"/>
    <w:rsid w:val="00247554"/>
    <w:rsid w:val="002666AE"/>
    <w:rsid w:val="00267885"/>
    <w:rsid w:val="002736BC"/>
    <w:rsid w:val="002959D1"/>
    <w:rsid w:val="002A5FB5"/>
    <w:rsid w:val="002E6641"/>
    <w:rsid w:val="002F488F"/>
    <w:rsid w:val="00362DD2"/>
    <w:rsid w:val="003658C2"/>
    <w:rsid w:val="004007CF"/>
    <w:rsid w:val="00467C39"/>
    <w:rsid w:val="00482E0A"/>
    <w:rsid w:val="0048528B"/>
    <w:rsid w:val="004C0786"/>
    <w:rsid w:val="004F7AB8"/>
    <w:rsid w:val="00511522"/>
    <w:rsid w:val="00525CCA"/>
    <w:rsid w:val="00531D06"/>
    <w:rsid w:val="00536A67"/>
    <w:rsid w:val="00540F52"/>
    <w:rsid w:val="00596B7A"/>
    <w:rsid w:val="005B728E"/>
    <w:rsid w:val="005E72CF"/>
    <w:rsid w:val="00611CD0"/>
    <w:rsid w:val="00661056"/>
    <w:rsid w:val="00665CEC"/>
    <w:rsid w:val="0066668E"/>
    <w:rsid w:val="006A453D"/>
    <w:rsid w:val="006B6355"/>
    <w:rsid w:val="006C19BA"/>
    <w:rsid w:val="00761F3B"/>
    <w:rsid w:val="007B33B6"/>
    <w:rsid w:val="00850E93"/>
    <w:rsid w:val="008B30E1"/>
    <w:rsid w:val="008D54D4"/>
    <w:rsid w:val="009261CE"/>
    <w:rsid w:val="009347DF"/>
    <w:rsid w:val="0094093D"/>
    <w:rsid w:val="00944083"/>
    <w:rsid w:val="009715E0"/>
    <w:rsid w:val="009C4212"/>
    <w:rsid w:val="00A07033"/>
    <w:rsid w:val="00A132E1"/>
    <w:rsid w:val="00A16152"/>
    <w:rsid w:val="00A5341B"/>
    <w:rsid w:val="00A55875"/>
    <w:rsid w:val="00A63C33"/>
    <w:rsid w:val="00A8707E"/>
    <w:rsid w:val="00B06F1E"/>
    <w:rsid w:val="00B75CA5"/>
    <w:rsid w:val="00B831E3"/>
    <w:rsid w:val="00B91E54"/>
    <w:rsid w:val="00BA037A"/>
    <w:rsid w:val="00BD515E"/>
    <w:rsid w:val="00C2207E"/>
    <w:rsid w:val="00C37D17"/>
    <w:rsid w:val="00C411EC"/>
    <w:rsid w:val="00C46281"/>
    <w:rsid w:val="00CA7365"/>
    <w:rsid w:val="00CA73AD"/>
    <w:rsid w:val="00CC56A7"/>
    <w:rsid w:val="00CF0F8A"/>
    <w:rsid w:val="00CF701B"/>
    <w:rsid w:val="00D06024"/>
    <w:rsid w:val="00D06E3E"/>
    <w:rsid w:val="00D11888"/>
    <w:rsid w:val="00D40836"/>
    <w:rsid w:val="00D469A6"/>
    <w:rsid w:val="00D57376"/>
    <w:rsid w:val="00D6018B"/>
    <w:rsid w:val="00D73F50"/>
    <w:rsid w:val="00D8130B"/>
    <w:rsid w:val="00D92B72"/>
    <w:rsid w:val="00DD6A13"/>
    <w:rsid w:val="00E13ACD"/>
    <w:rsid w:val="00E555D9"/>
    <w:rsid w:val="00E82BE2"/>
    <w:rsid w:val="00FF02D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37081AA2"/>
  <w15:docId w15:val="{E87CE71B-4C7E-436E-9494-47A1B9A3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5115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115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A5341B"/>
    <w:pPr>
      <w:keepNext/>
      <w:widowControl w:val="0"/>
      <w:jc w:val="center"/>
      <w:outlineLvl w:val="3"/>
    </w:pPr>
    <w:rPr>
      <w:rFonts w:ascii="Arial" w:hAnsi="Arial" w:cs="Arial"/>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List Paragraph1,Recommendation,List Paragraph11,TOC style,lp1,Bullet OSM,Proposal Bullet List,Bullets,Rec para,Level 3,List Paragraph numbered,List Bullet indent"/>
    <w:basedOn w:val="Normal"/>
    <w:link w:val="ListParagraphChar"/>
    <w:uiPriority w:val="34"/>
    <w:qFormat/>
    <w:rsid w:val="00596B7A"/>
    <w:pPr>
      <w:ind w:left="720"/>
      <w:contextualSpacing/>
    </w:pPr>
  </w:style>
  <w:style w:type="paragraph" w:styleId="BodyText2">
    <w:name w:val="Body Text 2"/>
    <w:basedOn w:val="Normal"/>
    <w:link w:val="BodyText2Char"/>
    <w:uiPriority w:val="99"/>
    <w:rsid w:val="0022232B"/>
    <w:pPr>
      <w:tabs>
        <w:tab w:val="left" w:pos="1134"/>
      </w:tabs>
      <w:jc w:val="both"/>
    </w:pPr>
    <w:rPr>
      <w:rFonts w:ascii="Arial" w:eastAsia="Times" w:hAnsi="Arial"/>
      <w:sz w:val="20"/>
      <w:szCs w:val="20"/>
      <w:lang w:val="en-US" w:eastAsia="en-US"/>
    </w:rPr>
  </w:style>
  <w:style w:type="character" w:customStyle="1" w:styleId="BodyText2Char">
    <w:name w:val="Body Text 2 Char"/>
    <w:basedOn w:val="DefaultParagraphFont"/>
    <w:link w:val="BodyText2"/>
    <w:uiPriority w:val="99"/>
    <w:rsid w:val="0022232B"/>
    <w:rPr>
      <w:rFonts w:ascii="Arial" w:eastAsia="Times" w:hAnsi="Arial"/>
      <w:lang w:val="en-US" w:eastAsia="en-US"/>
    </w:rPr>
  </w:style>
  <w:style w:type="paragraph" w:styleId="BalloonText">
    <w:name w:val="Balloon Text"/>
    <w:basedOn w:val="Normal"/>
    <w:link w:val="BalloonTextChar"/>
    <w:rsid w:val="00A5341B"/>
    <w:rPr>
      <w:rFonts w:ascii="Tahoma" w:hAnsi="Tahoma" w:cs="Tahoma"/>
      <w:sz w:val="16"/>
      <w:szCs w:val="16"/>
    </w:rPr>
  </w:style>
  <w:style w:type="character" w:customStyle="1" w:styleId="BalloonTextChar">
    <w:name w:val="Balloon Text Char"/>
    <w:basedOn w:val="DefaultParagraphFont"/>
    <w:link w:val="BalloonText"/>
    <w:rsid w:val="00A5341B"/>
    <w:rPr>
      <w:rFonts w:ascii="Tahoma" w:hAnsi="Tahoma" w:cs="Tahoma"/>
      <w:sz w:val="16"/>
      <w:szCs w:val="16"/>
      <w:lang w:val="en-GB" w:eastAsia="en-GB"/>
    </w:rPr>
  </w:style>
  <w:style w:type="character" w:customStyle="1" w:styleId="Heading4Char">
    <w:name w:val="Heading 4 Char"/>
    <w:basedOn w:val="DefaultParagraphFont"/>
    <w:link w:val="Heading4"/>
    <w:uiPriority w:val="99"/>
    <w:rsid w:val="00A5341B"/>
    <w:rPr>
      <w:rFonts w:ascii="Arial" w:hAnsi="Arial" w:cs="Arial"/>
      <w:b/>
      <w:bCs/>
      <w:sz w:val="32"/>
      <w:szCs w:val="32"/>
      <w:lang w:val="en-GB" w:eastAsia="en-US"/>
    </w:rPr>
  </w:style>
  <w:style w:type="paragraph" w:styleId="Revision">
    <w:name w:val="Revision"/>
    <w:hidden/>
    <w:uiPriority w:val="99"/>
    <w:semiHidden/>
    <w:rsid w:val="00A5341B"/>
    <w:rPr>
      <w:sz w:val="24"/>
      <w:szCs w:val="24"/>
      <w:lang w:val="en-GB" w:eastAsia="en-GB"/>
    </w:rPr>
  </w:style>
  <w:style w:type="paragraph" w:styleId="Header">
    <w:name w:val="header"/>
    <w:basedOn w:val="Normal"/>
    <w:link w:val="HeaderChar"/>
    <w:uiPriority w:val="99"/>
    <w:rsid w:val="00A5341B"/>
    <w:pPr>
      <w:tabs>
        <w:tab w:val="center" w:pos="4513"/>
        <w:tab w:val="right" w:pos="9026"/>
      </w:tabs>
    </w:pPr>
  </w:style>
  <w:style w:type="character" w:customStyle="1" w:styleId="HeaderChar">
    <w:name w:val="Header Char"/>
    <w:basedOn w:val="DefaultParagraphFont"/>
    <w:link w:val="Header"/>
    <w:uiPriority w:val="99"/>
    <w:rsid w:val="00A5341B"/>
    <w:rPr>
      <w:sz w:val="24"/>
      <w:szCs w:val="24"/>
      <w:lang w:val="en-GB" w:eastAsia="en-GB"/>
    </w:rPr>
  </w:style>
  <w:style w:type="paragraph" w:styleId="Footer">
    <w:name w:val="footer"/>
    <w:basedOn w:val="Normal"/>
    <w:link w:val="FooterChar"/>
    <w:uiPriority w:val="99"/>
    <w:rsid w:val="00A5341B"/>
    <w:pPr>
      <w:tabs>
        <w:tab w:val="center" w:pos="4513"/>
        <w:tab w:val="right" w:pos="9026"/>
      </w:tabs>
    </w:pPr>
  </w:style>
  <w:style w:type="character" w:customStyle="1" w:styleId="FooterChar">
    <w:name w:val="Footer Char"/>
    <w:basedOn w:val="DefaultParagraphFont"/>
    <w:link w:val="Footer"/>
    <w:uiPriority w:val="99"/>
    <w:rsid w:val="00A5341B"/>
    <w:rPr>
      <w:sz w:val="24"/>
      <w:szCs w:val="24"/>
      <w:lang w:val="en-GB" w:eastAsia="en-GB"/>
    </w:rPr>
  </w:style>
  <w:style w:type="paragraph" w:styleId="BodyText">
    <w:name w:val="Body Text"/>
    <w:basedOn w:val="Normal"/>
    <w:link w:val="BodyTextChar"/>
    <w:uiPriority w:val="99"/>
    <w:rsid w:val="0048528B"/>
    <w:pPr>
      <w:widowControl w:val="0"/>
      <w:tabs>
        <w:tab w:val="left" w:pos="-1171"/>
        <w:tab w:val="left" w:pos="-720"/>
        <w:tab w:val="left" w:pos="0"/>
        <w:tab w:val="left" w:pos="454"/>
        <w:tab w:val="left" w:pos="1440"/>
        <w:tab w:val="left" w:pos="2160"/>
        <w:tab w:val="left" w:pos="2880"/>
        <w:tab w:val="left" w:pos="3600"/>
        <w:tab w:val="left" w:pos="4140"/>
        <w:tab w:val="left" w:pos="5040"/>
      </w:tabs>
      <w:spacing w:after="120"/>
      <w:jc w:val="both"/>
    </w:pPr>
    <w:rPr>
      <w:rFonts w:ascii="Arial" w:hAnsi="Arial" w:cs="Arial"/>
      <w:kern w:val="2"/>
      <w:sz w:val="20"/>
      <w:szCs w:val="20"/>
      <w:lang w:eastAsia="en-US"/>
    </w:rPr>
  </w:style>
  <w:style w:type="character" w:customStyle="1" w:styleId="BodyTextChar">
    <w:name w:val="Body Text Char"/>
    <w:basedOn w:val="DefaultParagraphFont"/>
    <w:link w:val="BodyText"/>
    <w:uiPriority w:val="99"/>
    <w:rsid w:val="0048528B"/>
    <w:rPr>
      <w:rFonts w:ascii="Arial" w:hAnsi="Arial" w:cs="Arial"/>
      <w:kern w:val="2"/>
      <w:lang w:val="en-GB" w:eastAsia="en-US"/>
    </w:rPr>
  </w:style>
  <w:style w:type="character" w:customStyle="1" w:styleId="Heading1Char">
    <w:name w:val="Heading 1 Char"/>
    <w:basedOn w:val="DefaultParagraphFont"/>
    <w:link w:val="Heading1"/>
    <w:rsid w:val="00511522"/>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semiHidden/>
    <w:rsid w:val="00511522"/>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Body Char,List Paragraph1 Char,Recommendation Char,List Paragraph11 Char,TOC style Char,lp1 Char,Bullet OSM Char,Proposal Bullet List Char,Bullets Char,Rec para Char,Level 3 Char,List Paragraph numbered Char,List Bullet indent Char"/>
    <w:link w:val="ListParagraph"/>
    <w:uiPriority w:val="34"/>
    <w:rsid w:val="00511522"/>
    <w:rPr>
      <w:sz w:val="24"/>
      <w:szCs w:val="24"/>
      <w:lang w:val="en-GB" w:eastAsia="en-GB"/>
    </w:rPr>
  </w:style>
  <w:style w:type="character" w:styleId="Hyperlink">
    <w:name w:val="Hyperlink"/>
    <w:basedOn w:val="DefaultParagraphFont"/>
    <w:uiPriority w:val="99"/>
    <w:semiHidden/>
    <w:unhideWhenUsed/>
    <w:rsid w:val="00540F52"/>
    <w:rPr>
      <w:color w:val="0000FF"/>
      <w:u w:val="single"/>
    </w:rPr>
  </w:style>
  <w:style w:type="paragraph" w:styleId="NormalWeb">
    <w:name w:val="Normal (Web)"/>
    <w:basedOn w:val="Normal"/>
    <w:uiPriority w:val="99"/>
    <w:semiHidden/>
    <w:unhideWhenUsed/>
    <w:rsid w:val="00540F52"/>
    <w:pPr>
      <w:spacing w:before="100" w:beforeAutospacing="1" w:after="100" w:afterAutospacing="1"/>
    </w:pPr>
    <w:rPr>
      <w:lang w:val="en-NZ" w:eastAsia="en-NZ"/>
    </w:rPr>
  </w:style>
  <w:style w:type="character" w:styleId="Strong">
    <w:name w:val="Strong"/>
    <w:basedOn w:val="DefaultParagraphFont"/>
    <w:uiPriority w:val="22"/>
    <w:qFormat/>
    <w:rsid w:val="00540F52"/>
    <w:rPr>
      <w:b/>
      <w:bCs/>
    </w:rPr>
  </w:style>
  <w:style w:type="paragraph" w:customStyle="1" w:styleId="example">
    <w:name w:val="example"/>
    <w:basedOn w:val="Normal"/>
    <w:rsid w:val="00540F52"/>
    <w:pPr>
      <w:spacing w:before="100" w:beforeAutospacing="1" w:after="100" w:afterAutospacing="1"/>
    </w:pPr>
    <w:rPr>
      <w:lang w:val="en-NZ" w:eastAsia="en-NZ"/>
    </w:rPr>
  </w:style>
  <w:style w:type="character" w:styleId="Emphasis">
    <w:name w:val="Emphasis"/>
    <w:basedOn w:val="DefaultParagraphFont"/>
    <w:uiPriority w:val="20"/>
    <w:qFormat/>
    <w:rsid w:val="00540F52"/>
    <w:rPr>
      <w:i/>
      <w:iCs/>
    </w:rPr>
  </w:style>
  <w:style w:type="character" w:styleId="CommentReference">
    <w:name w:val="annotation reference"/>
    <w:basedOn w:val="DefaultParagraphFont"/>
    <w:semiHidden/>
    <w:unhideWhenUsed/>
    <w:rsid w:val="00247554"/>
    <w:rPr>
      <w:sz w:val="16"/>
      <w:szCs w:val="16"/>
    </w:rPr>
  </w:style>
  <w:style w:type="paragraph" w:styleId="CommentText">
    <w:name w:val="annotation text"/>
    <w:basedOn w:val="Normal"/>
    <w:link w:val="CommentTextChar"/>
    <w:semiHidden/>
    <w:unhideWhenUsed/>
    <w:rsid w:val="00247554"/>
    <w:rPr>
      <w:sz w:val="20"/>
      <w:szCs w:val="20"/>
    </w:rPr>
  </w:style>
  <w:style w:type="character" w:customStyle="1" w:styleId="CommentTextChar">
    <w:name w:val="Comment Text Char"/>
    <w:basedOn w:val="DefaultParagraphFont"/>
    <w:link w:val="CommentText"/>
    <w:semiHidden/>
    <w:rsid w:val="00247554"/>
    <w:rPr>
      <w:lang w:val="en-GB" w:eastAsia="en-GB"/>
    </w:rPr>
  </w:style>
  <w:style w:type="paragraph" w:styleId="CommentSubject">
    <w:name w:val="annotation subject"/>
    <w:basedOn w:val="CommentText"/>
    <w:next w:val="CommentText"/>
    <w:link w:val="CommentSubjectChar"/>
    <w:semiHidden/>
    <w:unhideWhenUsed/>
    <w:rsid w:val="00247554"/>
    <w:rPr>
      <w:b/>
      <w:bCs/>
    </w:rPr>
  </w:style>
  <w:style w:type="character" w:customStyle="1" w:styleId="CommentSubjectChar">
    <w:name w:val="Comment Subject Char"/>
    <w:basedOn w:val="CommentTextChar"/>
    <w:link w:val="CommentSubject"/>
    <w:semiHidden/>
    <w:rsid w:val="00247554"/>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31CF-BE8E-4240-AF87-442CC0BE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Reti (NDHB)</dc:creator>
  <cp:lastModifiedBy>FUTCHER, Ian</cp:lastModifiedBy>
  <cp:revision>2</cp:revision>
  <cp:lastPrinted>2021-06-27T23:43:00Z</cp:lastPrinted>
  <dcterms:created xsi:type="dcterms:W3CDTF">2021-09-26T22:36:00Z</dcterms:created>
  <dcterms:modified xsi:type="dcterms:W3CDTF">2021-09-26T22:36:00Z</dcterms:modified>
</cp:coreProperties>
</file>